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6ABE" w14:textId="5F11FB79" w:rsidR="00312CE8" w:rsidRDefault="0006327B" w:rsidP="00060324">
      <w:pPr>
        <w:pStyle w:val="Title"/>
        <w:spacing w:before="0"/>
        <w:ind w:left="0" w:right="0"/>
        <w:rPr>
          <w:spacing w:val="-58"/>
        </w:rPr>
      </w:pPr>
      <w:r w:rsidRPr="00312CE8">
        <w:t>RESOLUTION</w:t>
      </w:r>
      <w:r w:rsidRPr="00312CE8">
        <w:rPr>
          <w:spacing w:val="-9"/>
        </w:rPr>
        <w:t xml:space="preserve"> </w:t>
      </w:r>
      <w:r w:rsidRPr="00312CE8">
        <w:t>#</w:t>
      </w:r>
      <w:r w:rsidR="00DF606D">
        <w:t xml:space="preserve"> 3</w:t>
      </w:r>
      <w:r w:rsidR="009C0379">
        <w:t>4</w:t>
      </w:r>
    </w:p>
    <w:p w14:paraId="36B0EAC3" w14:textId="77777777" w:rsidR="00312CE8" w:rsidRPr="009E7888" w:rsidRDefault="00312CE8" w:rsidP="00F57BD6">
      <w:pPr>
        <w:pStyle w:val="Title"/>
        <w:spacing w:before="0"/>
        <w:ind w:left="0" w:right="0"/>
        <w:rPr>
          <w:spacing w:val="-58"/>
        </w:rPr>
      </w:pPr>
    </w:p>
    <w:p w14:paraId="12C13D1B" w14:textId="0B6769E6" w:rsidR="00F57BD6" w:rsidRDefault="0006327B" w:rsidP="00F57BD6">
      <w:pPr>
        <w:pStyle w:val="Title"/>
        <w:spacing w:before="0"/>
        <w:ind w:left="0" w:right="0"/>
      </w:pPr>
      <w:r w:rsidRPr="00312CE8">
        <w:t>PINELANDS</w:t>
      </w:r>
    </w:p>
    <w:p w14:paraId="3AEB3196" w14:textId="591A3595" w:rsidR="00F57BD6" w:rsidRPr="00DF606D" w:rsidRDefault="00F57BD6" w:rsidP="003D0257">
      <w:pPr>
        <w:pStyle w:val="Title"/>
        <w:spacing w:before="0"/>
        <w:ind w:left="0" w:right="0"/>
        <w:jc w:val="left"/>
      </w:pPr>
    </w:p>
    <w:p w14:paraId="5D867A5B" w14:textId="108FEEE4" w:rsidR="00F57BD6" w:rsidRPr="00DF606D" w:rsidRDefault="00F57BD6" w:rsidP="003D0257">
      <w:pPr>
        <w:pStyle w:val="Title"/>
        <w:spacing w:before="0"/>
        <w:ind w:left="0" w:right="0"/>
        <w:jc w:val="left"/>
      </w:pPr>
    </w:p>
    <w:p w14:paraId="46FDAEBB" w14:textId="77777777" w:rsidR="00F57BD6" w:rsidRDefault="00F57BD6" w:rsidP="00F57BD6">
      <w:pPr>
        <w:pStyle w:val="ListParagraph"/>
        <w:tabs>
          <w:tab w:val="left" w:pos="720"/>
        </w:tabs>
        <w:spacing w:before="0" w:line="480" w:lineRule="auto"/>
        <w:ind w:left="0" w:firstLine="0"/>
        <w:rPr>
          <w:b/>
          <w:sz w:val="21"/>
        </w:rPr>
        <w:sectPr w:rsidR="00F57BD6" w:rsidSect="00E066C6">
          <w:footerReference w:type="even" r:id="rId10"/>
          <w:pgSz w:w="12240" w:h="15840"/>
          <w:pgMar w:top="1152" w:right="1440" w:bottom="1440" w:left="2160" w:header="720" w:footer="432" w:gutter="0"/>
          <w:pgNumType w:fmt="numberInDash" w:start="138"/>
          <w:cols w:space="720"/>
          <w:docGrid w:linePitch="299"/>
        </w:sectPr>
      </w:pPr>
    </w:p>
    <w:p w14:paraId="6EAD9F82" w14:textId="2221D2A7" w:rsidR="008570DA" w:rsidRDefault="00DF606D" w:rsidP="00F57BD6">
      <w:pPr>
        <w:pStyle w:val="ListParagraph"/>
        <w:tabs>
          <w:tab w:val="left" w:pos="720"/>
        </w:tabs>
        <w:spacing w:before="0" w:line="480" w:lineRule="auto"/>
        <w:ind w:left="0" w:firstLine="0"/>
        <w:rPr>
          <w:sz w:val="21"/>
        </w:rPr>
      </w:pPr>
      <w:r>
        <w:rPr>
          <w:b/>
          <w:sz w:val="21"/>
        </w:rPr>
        <w:tab/>
      </w:r>
      <w:r w:rsidR="0006327B">
        <w:rPr>
          <w:b/>
          <w:sz w:val="21"/>
        </w:rPr>
        <w:t>WHEREAS</w:t>
      </w:r>
      <w:r w:rsidR="0006327B">
        <w:rPr>
          <w:sz w:val="21"/>
        </w:rPr>
        <w:t>,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there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have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been</w:t>
      </w:r>
      <w:r w:rsidR="0006327B">
        <w:rPr>
          <w:spacing w:val="-3"/>
          <w:sz w:val="21"/>
        </w:rPr>
        <w:t xml:space="preserve"> </w:t>
      </w:r>
      <w:r w:rsidR="00DE2092">
        <w:rPr>
          <w:spacing w:val="-3"/>
          <w:sz w:val="21"/>
        </w:rPr>
        <w:t>2,852</w:t>
      </w:r>
      <w:r w:rsidR="00480451">
        <w:rPr>
          <w:spacing w:val="-3"/>
          <w:sz w:val="21"/>
        </w:rPr>
        <w:t xml:space="preserve"> </w:t>
      </w:r>
      <w:r w:rsidR="0006327B">
        <w:rPr>
          <w:sz w:val="21"/>
        </w:rPr>
        <w:t>farms</w:t>
      </w:r>
      <w:r w:rsidR="0006327B">
        <w:rPr>
          <w:spacing w:val="-1"/>
          <w:sz w:val="21"/>
        </w:rPr>
        <w:t xml:space="preserve"> </w:t>
      </w:r>
      <w:r w:rsidR="0006327B">
        <w:rPr>
          <w:sz w:val="21"/>
        </w:rPr>
        <w:t>covering</w:t>
      </w:r>
      <w:r w:rsidR="00312CE8">
        <w:rPr>
          <w:sz w:val="21"/>
        </w:rPr>
        <w:t xml:space="preserve"> </w:t>
      </w:r>
      <w:r w:rsidR="00DE2092">
        <w:rPr>
          <w:sz w:val="21"/>
        </w:rPr>
        <w:t>250,243</w:t>
      </w:r>
      <w:r w:rsidR="0006327B">
        <w:rPr>
          <w:spacing w:val="-5"/>
          <w:sz w:val="21"/>
        </w:rPr>
        <w:t xml:space="preserve"> </w:t>
      </w:r>
      <w:r w:rsidR="0006327B">
        <w:rPr>
          <w:sz w:val="21"/>
        </w:rPr>
        <w:t>acres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permanently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preserved</w:t>
      </w:r>
      <w:r w:rsidR="0006327B">
        <w:rPr>
          <w:spacing w:val="-5"/>
          <w:sz w:val="21"/>
        </w:rPr>
        <w:t xml:space="preserve"> </w:t>
      </w:r>
      <w:r w:rsidR="0006327B">
        <w:rPr>
          <w:sz w:val="21"/>
        </w:rPr>
        <w:t>through</w:t>
      </w:r>
      <w:r w:rsidR="0006327B">
        <w:rPr>
          <w:spacing w:val="-5"/>
          <w:sz w:val="21"/>
        </w:rPr>
        <w:t xml:space="preserve"> </w:t>
      </w:r>
      <w:r w:rsidR="0006327B">
        <w:rPr>
          <w:sz w:val="21"/>
        </w:rPr>
        <w:t>the</w:t>
      </w:r>
      <w:r w:rsidR="0006327B">
        <w:rPr>
          <w:spacing w:val="-5"/>
          <w:sz w:val="21"/>
        </w:rPr>
        <w:t xml:space="preserve"> </w:t>
      </w:r>
      <w:r w:rsidR="0006327B">
        <w:rPr>
          <w:sz w:val="21"/>
        </w:rPr>
        <w:t>Farmland</w:t>
      </w:r>
      <w:r w:rsidR="0006327B">
        <w:rPr>
          <w:spacing w:val="-5"/>
          <w:sz w:val="21"/>
        </w:rPr>
        <w:t xml:space="preserve"> </w:t>
      </w:r>
      <w:r w:rsidR="0006327B">
        <w:rPr>
          <w:sz w:val="21"/>
        </w:rPr>
        <w:t>Preservation</w:t>
      </w:r>
      <w:r w:rsidR="0006327B">
        <w:rPr>
          <w:spacing w:val="-5"/>
          <w:sz w:val="21"/>
        </w:rPr>
        <w:t xml:space="preserve"> </w:t>
      </w:r>
      <w:r w:rsidR="0006327B">
        <w:rPr>
          <w:sz w:val="21"/>
        </w:rPr>
        <w:t>Program,</w:t>
      </w:r>
      <w:r w:rsidR="00312CE8">
        <w:rPr>
          <w:sz w:val="21"/>
        </w:rPr>
        <w:t xml:space="preserve"> </w:t>
      </w:r>
      <w:r w:rsidR="0006327B">
        <w:rPr>
          <w:sz w:val="21"/>
        </w:rPr>
        <w:t>including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1</w:t>
      </w:r>
      <w:r w:rsidR="004C5E61">
        <w:rPr>
          <w:sz w:val="21"/>
        </w:rPr>
        <w:t>4</w:t>
      </w:r>
      <w:r w:rsidR="00DE2092">
        <w:rPr>
          <w:sz w:val="21"/>
        </w:rPr>
        <w:t>8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farms</w:t>
      </w:r>
      <w:r w:rsidR="0006327B">
        <w:rPr>
          <w:spacing w:val="-1"/>
          <w:sz w:val="21"/>
        </w:rPr>
        <w:t xml:space="preserve"> </w:t>
      </w:r>
      <w:r w:rsidR="0006327B">
        <w:rPr>
          <w:sz w:val="21"/>
        </w:rPr>
        <w:t>covering</w:t>
      </w:r>
      <w:r w:rsidR="0006327B">
        <w:rPr>
          <w:spacing w:val="-4"/>
          <w:sz w:val="21"/>
        </w:rPr>
        <w:t xml:space="preserve"> </w:t>
      </w:r>
      <w:r w:rsidR="00DE2092">
        <w:rPr>
          <w:spacing w:val="-4"/>
          <w:sz w:val="21"/>
        </w:rPr>
        <w:t>16,508</w:t>
      </w:r>
      <w:r w:rsidR="00AC04F4">
        <w:rPr>
          <w:spacing w:val="-4"/>
          <w:sz w:val="21"/>
        </w:rPr>
        <w:t xml:space="preserve">   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acres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in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the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Pinelands;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and</w:t>
      </w:r>
    </w:p>
    <w:p w14:paraId="6EAD9F86" w14:textId="53DF4CDD" w:rsidR="008570DA" w:rsidRDefault="00DF606D" w:rsidP="00F57BD6">
      <w:pPr>
        <w:pStyle w:val="ListParagraph"/>
        <w:tabs>
          <w:tab w:val="left" w:pos="720"/>
        </w:tabs>
        <w:spacing w:before="0" w:line="480" w:lineRule="auto"/>
        <w:ind w:left="0" w:firstLine="0"/>
        <w:rPr>
          <w:sz w:val="21"/>
        </w:rPr>
      </w:pPr>
      <w:r>
        <w:rPr>
          <w:b/>
          <w:sz w:val="21"/>
        </w:rPr>
        <w:tab/>
      </w:r>
      <w:r w:rsidR="0006327B">
        <w:rPr>
          <w:b/>
          <w:sz w:val="21"/>
        </w:rPr>
        <w:t>WHEREAS</w:t>
      </w:r>
      <w:r w:rsidR="0006327B">
        <w:rPr>
          <w:sz w:val="21"/>
        </w:rPr>
        <w:t>,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the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permanent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preservation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of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farmland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within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the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Pinelands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Area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is</w:t>
      </w:r>
      <w:r w:rsidR="00312CE8">
        <w:rPr>
          <w:sz w:val="21"/>
        </w:rPr>
        <w:t xml:space="preserve"> </w:t>
      </w:r>
      <w:r w:rsidR="0006327B">
        <w:rPr>
          <w:sz w:val="21"/>
        </w:rPr>
        <w:t>consistent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with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the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goals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and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objectives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of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the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Pinelands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Protection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Act,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the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Pinelands</w:t>
      </w:r>
      <w:r w:rsidR="00312CE8">
        <w:rPr>
          <w:sz w:val="21"/>
        </w:rPr>
        <w:t xml:space="preserve"> </w:t>
      </w:r>
      <w:r w:rsidR="0006327B">
        <w:rPr>
          <w:sz w:val="21"/>
        </w:rPr>
        <w:t>Comprehensive</w:t>
      </w:r>
      <w:r w:rsidR="0006327B">
        <w:rPr>
          <w:spacing w:val="-5"/>
          <w:sz w:val="21"/>
        </w:rPr>
        <w:t xml:space="preserve"> </w:t>
      </w:r>
      <w:r w:rsidR="0006327B">
        <w:rPr>
          <w:sz w:val="21"/>
        </w:rPr>
        <w:t>Management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Plan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(CMP),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the</w:t>
      </w:r>
      <w:r w:rsidR="0006327B">
        <w:rPr>
          <w:spacing w:val="-5"/>
          <w:sz w:val="21"/>
        </w:rPr>
        <w:t xml:space="preserve"> </w:t>
      </w:r>
      <w:r w:rsidR="0006327B">
        <w:rPr>
          <w:sz w:val="21"/>
        </w:rPr>
        <w:t>Agriculture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Retention</w:t>
      </w:r>
      <w:r w:rsidR="0006327B">
        <w:rPr>
          <w:spacing w:val="-5"/>
          <w:sz w:val="21"/>
        </w:rPr>
        <w:t xml:space="preserve"> </w:t>
      </w:r>
      <w:r w:rsidR="0006327B">
        <w:rPr>
          <w:sz w:val="21"/>
        </w:rPr>
        <w:t>and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Development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Act</w:t>
      </w:r>
      <w:r w:rsidR="00312CE8">
        <w:rPr>
          <w:sz w:val="21"/>
        </w:rPr>
        <w:t xml:space="preserve"> </w:t>
      </w:r>
      <w:r w:rsidR="0006327B">
        <w:rPr>
          <w:sz w:val="21"/>
        </w:rPr>
        <w:t>(ARDA),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and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the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Garden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State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Preservation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Trust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Act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(GSPT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Act);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and</w:t>
      </w:r>
    </w:p>
    <w:p w14:paraId="6EAD9F8B" w14:textId="185712E1" w:rsidR="008570DA" w:rsidRDefault="00DF606D" w:rsidP="00F57BD6">
      <w:pPr>
        <w:pStyle w:val="ListParagraph"/>
        <w:tabs>
          <w:tab w:val="left" w:pos="720"/>
          <w:tab w:val="left" w:pos="1838"/>
          <w:tab w:val="left" w:pos="1839"/>
        </w:tabs>
        <w:spacing w:before="0" w:line="480" w:lineRule="auto"/>
        <w:ind w:left="0" w:firstLine="0"/>
        <w:rPr>
          <w:sz w:val="21"/>
        </w:rPr>
      </w:pPr>
      <w:r>
        <w:rPr>
          <w:b/>
          <w:sz w:val="21"/>
        </w:rPr>
        <w:tab/>
      </w:r>
      <w:proofErr w:type="gramStart"/>
      <w:r w:rsidR="0006327B">
        <w:rPr>
          <w:b/>
          <w:sz w:val="21"/>
        </w:rPr>
        <w:t>WHEREAS,</w:t>
      </w:r>
      <w:proofErr w:type="gramEnd"/>
      <w:r w:rsidR="0006327B">
        <w:rPr>
          <w:b/>
          <w:spacing w:val="-4"/>
          <w:sz w:val="21"/>
        </w:rPr>
        <w:t xml:space="preserve"> </w:t>
      </w:r>
      <w:r w:rsidR="0006327B">
        <w:rPr>
          <w:sz w:val="21"/>
        </w:rPr>
        <w:t>the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Pinelands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Commission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established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a</w:t>
      </w:r>
      <w:r w:rsidR="0006327B">
        <w:rPr>
          <w:spacing w:val="-5"/>
          <w:sz w:val="21"/>
        </w:rPr>
        <w:t xml:space="preserve"> </w:t>
      </w:r>
      <w:r w:rsidR="0006327B">
        <w:rPr>
          <w:sz w:val="21"/>
        </w:rPr>
        <w:t>formal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agriculture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committee</w:t>
      </w:r>
      <w:r w:rsidR="00312CE8">
        <w:rPr>
          <w:sz w:val="21"/>
        </w:rPr>
        <w:t xml:space="preserve"> </w:t>
      </w:r>
      <w:r w:rsidR="0006327B">
        <w:rPr>
          <w:sz w:val="21"/>
        </w:rPr>
        <w:t>in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2015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comprised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entirely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of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commission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members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to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review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and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make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recommendations</w:t>
      </w:r>
      <w:r w:rsidR="0006327B">
        <w:rPr>
          <w:spacing w:val="-1"/>
          <w:sz w:val="21"/>
        </w:rPr>
        <w:t xml:space="preserve"> </w:t>
      </w:r>
      <w:r w:rsidR="0006327B">
        <w:rPr>
          <w:sz w:val="21"/>
        </w:rPr>
        <w:t>to</w:t>
      </w:r>
      <w:r w:rsidR="00312CE8">
        <w:rPr>
          <w:sz w:val="21"/>
        </w:rPr>
        <w:t xml:space="preserve"> </w:t>
      </w:r>
      <w:r w:rsidR="0006327B">
        <w:rPr>
          <w:sz w:val="21"/>
        </w:rPr>
        <w:t>the</w:t>
      </w:r>
      <w:r w:rsidR="0006327B">
        <w:rPr>
          <w:spacing w:val="-5"/>
          <w:sz w:val="21"/>
        </w:rPr>
        <w:t xml:space="preserve"> </w:t>
      </w:r>
      <w:r w:rsidR="0006327B">
        <w:rPr>
          <w:sz w:val="21"/>
        </w:rPr>
        <w:t>full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Commission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about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agriculture-related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matters,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including</w:t>
      </w:r>
      <w:r w:rsidR="0006327B">
        <w:rPr>
          <w:spacing w:val="-5"/>
          <w:sz w:val="21"/>
        </w:rPr>
        <w:t xml:space="preserve"> </w:t>
      </w:r>
      <w:r w:rsidR="0006327B">
        <w:rPr>
          <w:sz w:val="21"/>
        </w:rPr>
        <w:t>proposed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amendments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to</w:t>
      </w:r>
      <w:r w:rsidR="00312CE8">
        <w:rPr>
          <w:sz w:val="21"/>
        </w:rPr>
        <w:t xml:space="preserve"> </w:t>
      </w:r>
      <w:r w:rsidR="0006327B">
        <w:rPr>
          <w:sz w:val="21"/>
        </w:rPr>
        <w:t>the</w:t>
      </w:r>
      <w:r w:rsidR="0006327B">
        <w:rPr>
          <w:spacing w:val="-6"/>
          <w:sz w:val="21"/>
        </w:rPr>
        <w:t xml:space="preserve"> </w:t>
      </w:r>
      <w:r w:rsidR="0006327B">
        <w:rPr>
          <w:sz w:val="21"/>
        </w:rPr>
        <w:t>Comprehensive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Management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Plan,</w:t>
      </w:r>
      <w:r w:rsidR="0006327B">
        <w:rPr>
          <w:spacing w:val="-5"/>
          <w:sz w:val="21"/>
        </w:rPr>
        <w:t xml:space="preserve"> </w:t>
      </w:r>
      <w:r w:rsidR="0006327B">
        <w:rPr>
          <w:sz w:val="21"/>
        </w:rPr>
        <w:t>permitting</w:t>
      </w:r>
      <w:r w:rsidR="0006327B">
        <w:rPr>
          <w:spacing w:val="-5"/>
          <w:sz w:val="21"/>
        </w:rPr>
        <w:t xml:space="preserve"> </w:t>
      </w:r>
      <w:r w:rsidR="0006327B">
        <w:rPr>
          <w:sz w:val="21"/>
        </w:rPr>
        <w:t>requirements,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proposed</w:t>
      </w:r>
      <w:r w:rsidR="0006327B">
        <w:rPr>
          <w:spacing w:val="-5"/>
          <w:sz w:val="21"/>
        </w:rPr>
        <w:t xml:space="preserve"> </w:t>
      </w:r>
      <w:r w:rsidR="0006327B">
        <w:rPr>
          <w:sz w:val="21"/>
        </w:rPr>
        <w:t>legislation</w:t>
      </w:r>
      <w:r w:rsidR="0006327B">
        <w:rPr>
          <w:spacing w:val="-5"/>
          <w:sz w:val="21"/>
        </w:rPr>
        <w:t xml:space="preserve"> </w:t>
      </w:r>
      <w:r w:rsidR="0006327B">
        <w:rPr>
          <w:sz w:val="21"/>
        </w:rPr>
        <w:t>and</w:t>
      </w:r>
      <w:r w:rsidR="00312CE8">
        <w:rPr>
          <w:sz w:val="21"/>
        </w:rPr>
        <w:t xml:space="preserve"> </w:t>
      </w:r>
      <w:r w:rsidR="0006327B">
        <w:rPr>
          <w:sz w:val="21"/>
        </w:rPr>
        <w:t>rulemaking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by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other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agencies.</w:t>
      </w:r>
    </w:p>
    <w:p w14:paraId="6EAD9F91" w14:textId="7B9A12CC" w:rsidR="008570DA" w:rsidRPr="00CB7B54" w:rsidRDefault="00DF606D" w:rsidP="00F57BD6">
      <w:pPr>
        <w:pStyle w:val="ListParagraph"/>
        <w:tabs>
          <w:tab w:val="left" w:pos="720"/>
        </w:tabs>
        <w:spacing w:before="0" w:line="480" w:lineRule="auto"/>
        <w:ind w:left="0" w:firstLine="0"/>
        <w:rPr>
          <w:sz w:val="21"/>
        </w:rPr>
      </w:pPr>
      <w:r>
        <w:rPr>
          <w:b/>
          <w:color w:val="000000" w:themeColor="text1"/>
          <w:sz w:val="21"/>
          <w:szCs w:val="21"/>
        </w:rPr>
        <w:tab/>
      </w:r>
      <w:r w:rsidR="003D0257">
        <w:rPr>
          <w:b/>
          <w:color w:val="000000" w:themeColor="text1"/>
          <w:sz w:val="21"/>
          <w:szCs w:val="21"/>
        </w:rPr>
        <w:t>NOW, THEREFORE, BE IT RESOLVED</w:t>
      </w:r>
      <w:r w:rsidR="003D0257">
        <w:rPr>
          <w:color w:val="000000" w:themeColor="text1"/>
          <w:sz w:val="21"/>
          <w:szCs w:val="21"/>
        </w:rPr>
        <w:t>, that we, the delegates to the 10</w:t>
      </w:r>
      <w:r w:rsidR="00B25412">
        <w:rPr>
          <w:color w:val="000000" w:themeColor="text1"/>
          <w:sz w:val="21"/>
          <w:szCs w:val="21"/>
        </w:rPr>
        <w:t>9</w:t>
      </w:r>
      <w:r w:rsidR="00B25412" w:rsidRPr="00480451">
        <w:rPr>
          <w:color w:val="000000" w:themeColor="text1"/>
          <w:sz w:val="21"/>
          <w:szCs w:val="21"/>
          <w:vertAlign w:val="superscript"/>
        </w:rPr>
        <w:t>th</w:t>
      </w:r>
      <w:r w:rsidR="00B25412">
        <w:rPr>
          <w:color w:val="000000" w:themeColor="text1"/>
          <w:sz w:val="21"/>
          <w:szCs w:val="21"/>
        </w:rPr>
        <w:t xml:space="preserve"> </w:t>
      </w:r>
      <w:r w:rsidR="003D0257">
        <w:rPr>
          <w:color w:val="000000" w:themeColor="text1"/>
          <w:sz w:val="21"/>
          <w:szCs w:val="21"/>
        </w:rPr>
        <w:t xml:space="preserve">State Agricultural Convention, assembled in Atlantic City, New Jersey, on February </w:t>
      </w:r>
      <w:r w:rsidR="00B25412">
        <w:rPr>
          <w:color w:val="000000" w:themeColor="text1"/>
          <w:sz w:val="21"/>
          <w:szCs w:val="21"/>
        </w:rPr>
        <w:t>7-</w:t>
      </w:r>
      <w:r w:rsidR="003D0257">
        <w:rPr>
          <w:color w:val="000000" w:themeColor="text1"/>
          <w:sz w:val="21"/>
          <w:szCs w:val="21"/>
        </w:rPr>
        <w:t>8</w:t>
      </w:r>
      <w:r w:rsidR="00B25412">
        <w:rPr>
          <w:color w:val="000000" w:themeColor="text1"/>
          <w:sz w:val="21"/>
          <w:szCs w:val="21"/>
        </w:rPr>
        <w:t>,</w:t>
      </w:r>
      <w:r w:rsidR="003D0257">
        <w:rPr>
          <w:color w:val="000000" w:themeColor="text1"/>
          <w:sz w:val="21"/>
          <w:szCs w:val="21"/>
        </w:rPr>
        <w:t xml:space="preserve"> 202</w:t>
      </w:r>
      <w:r w:rsidR="00B25412">
        <w:rPr>
          <w:color w:val="000000" w:themeColor="text1"/>
          <w:sz w:val="21"/>
          <w:szCs w:val="21"/>
        </w:rPr>
        <w:t>4</w:t>
      </w:r>
      <w:r w:rsidR="003D0257">
        <w:rPr>
          <w:color w:val="000000" w:themeColor="text1"/>
          <w:sz w:val="21"/>
          <w:szCs w:val="21"/>
        </w:rPr>
        <w:t>,</w:t>
      </w:r>
      <w:r w:rsidR="00CB7B54">
        <w:rPr>
          <w:color w:val="000000" w:themeColor="text1"/>
          <w:sz w:val="21"/>
          <w:szCs w:val="21"/>
        </w:rPr>
        <w:t xml:space="preserve"> </w:t>
      </w:r>
      <w:r w:rsidR="0006327B" w:rsidRPr="00CB7B54">
        <w:rPr>
          <w:sz w:val="21"/>
        </w:rPr>
        <w:t>support</w:t>
      </w:r>
      <w:r w:rsidR="0006327B" w:rsidRPr="00CB7B54">
        <w:rPr>
          <w:spacing w:val="-4"/>
          <w:sz w:val="21"/>
        </w:rPr>
        <w:t xml:space="preserve"> </w:t>
      </w:r>
      <w:r w:rsidR="0006327B" w:rsidRPr="00CB7B54">
        <w:rPr>
          <w:sz w:val="21"/>
        </w:rPr>
        <w:t>the</w:t>
      </w:r>
      <w:r w:rsidR="0006327B" w:rsidRPr="00CB7B54">
        <w:rPr>
          <w:spacing w:val="-5"/>
          <w:sz w:val="21"/>
        </w:rPr>
        <w:t xml:space="preserve"> </w:t>
      </w:r>
      <w:r w:rsidR="0006327B" w:rsidRPr="00CB7B54">
        <w:rPr>
          <w:sz w:val="21"/>
        </w:rPr>
        <w:t>State</w:t>
      </w:r>
      <w:r w:rsidR="0006327B" w:rsidRPr="00CB7B54">
        <w:rPr>
          <w:spacing w:val="-5"/>
          <w:sz w:val="21"/>
        </w:rPr>
        <w:t xml:space="preserve"> </w:t>
      </w:r>
      <w:r w:rsidR="0006327B" w:rsidRPr="00CB7B54">
        <w:rPr>
          <w:sz w:val="21"/>
        </w:rPr>
        <w:t>Agriculture</w:t>
      </w:r>
      <w:r w:rsidR="0006327B" w:rsidRPr="00CB7B54">
        <w:rPr>
          <w:spacing w:val="-5"/>
          <w:sz w:val="21"/>
        </w:rPr>
        <w:t xml:space="preserve"> </w:t>
      </w:r>
      <w:r w:rsidR="0006327B" w:rsidRPr="00CB7B54">
        <w:rPr>
          <w:sz w:val="21"/>
        </w:rPr>
        <w:t>Development</w:t>
      </w:r>
      <w:r w:rsidR="0006327B" w:rsidRPr="00CB7B54">
        <w:rPr>
          <w:spacing w:val="-4"/>
          <w:sz w:val="21"/>
        </w:rPr>
        <w:t xml:space="preserve"> </w:t>
      </w:r>
      <w:r w:rsidR="0006327B" w:rsidRPr="00CB7B54">
        <w:rPr>
          <w:sz w:val="21"/>
        </w:rPr>
        <w:t>Committee’s</w:t>
      </w:r>
      <w:r w:rsidR="0006327B" w:rsidRPr="00CB7B54">
        <w:rPr>
          <w:spacing w:val="-3"/>
          <w:sz w:val="21"/>
        </w:rPr>
        <w:t xml:space="preserve"> </w:t>
      </w:r>
      <w:r w:rsidR="0006327B" w:rsidRPr="00CB7B54">
        <w:rPr>
          <w:sz w:val="21"/>
        </w:rPr>
        <w:t>(SADC)</w:t>
      </w:r>
      <w:r w:rsidR="0006327B" w:rsidRPr="00CB7B54">
        <w:rPr>
          <w:spacing w:val="-4"/>
          <w:sz w:val="21"/>
        </w:rPr>
        <w:t xml:space="preserve"> </w:t>
      </w:r>
      <w:r w:rsidR="0006327B" w:rsidRPr="00CB7B54">
        <w:rPr>
          <w:sz w:val="21"/>
        </w:rPr>
        <w:t>ongoing</w:t>
      </w:r>
      <w:r w:rsidR="0006327B" w:rsidRPr="00CB7B54">
        <w:rPr>
          <w:spacing w:val="-5"/>
          <w:sz w:val="21"/>
        </w:rPr>
        <w:t xml:space="preserve"> </w:t>
      </w:r>
      <w:r w:rsidR="0006327B" w:rsidRPr="00CB7B54">
        <w:rPr>
          <w:sz w:val="21"/>
        </w:rPr>
        <w:t>efforts</w:t>
      </w:r>
      <w:r w:rsidR="0006327B" w:rsidRPr="00CB7B54">
        <w:rPr>
          <w:spacing w:val="-3"/>
          <w:sz w:val="21"/>
        </w:rPr>
        <w:t xml:space="preserve"> </w:t>
      </w:r>
      <w:r w:rsidR="0006327B" w:rsidRPr="00CB7B54">
        <w:rPr>
          <w:sz w:val="21"/>
        </w:rPr>
        <w:t>to</w:t>
      </w:r>
      <w:r w:rsidR="0006327B" w:rsidRPr="00CB7B54">
        <w:rPr>
          <w:spacing w:val="-4"/>
          <w:sz w:val="21"/>
        </w:rPr>
        <w:t xml:space="preserve"> </w:t>
      </w:r>
      <w:r w:rsidR="0006327B" w:rsidRPr="00CB7B54">
        <w:rPr>
          <w:sz w:val="21"/>
        </w:rPr>
        <w:t>promote</w:t>
      </w:r>
      <w:r w:rsidR="00CB7B54" w:rsidRPr="00CB7B54">
        <w:rPr>
          <w:sz w:val="21"/>
        </w:rPr>
        <w:t xml:space="preserve"> </w:t>
      </w:r>
      <w:r w:rsidR="0006327B" w:rsidRPr="00CB7B54">
        <w:rPr>
          <w:sz w:val="21"/>
        </w:rPr>
        <w:t>the</w:t>
      </w:r>
      <w:r w:rsidR="0006327B" w:rsidRPr="00CB7B54">
        <w:rPr>
          <w:spacing w:val="-5"/>
          <w:sz w:val="21"/>
        </w:rPr>
        <w:t xml:space="preserve"> </w:t>
      </w:r>
      <w:r w:rsidR="0006327B" w:rsidRPr="00CB7B54">
        <w:rPr>
          <w:sz w:val="21"/>
        </w:rPr>
        <w:t>enrollment</w:t>
      </w:r>
      <w:r w:rsidR="0006327B" w:rsidRPr="00CB7B54">
        <w:rPr>
          <w:spacing w:val="-3"/>
          <w:sz w:val="21"/>
        </w:rPr>
        <w:t xml:space="preserve"> </w:t>
      </w:r>
      <w:r w:rsidR="0006327B" w:rsidRPr="00CB7B54">
        <w:rPr>
          <w:sz w:val="21"/>
        </w:rPr>
        <w:t>of</w:t>
      </w:r>
      <w:r w:rsidR="0006327B" w:rsidRPr="00CB7B54">
        <w:rPr>
          <w:spacing w:val="-3"/>
          <w:sz w:val="21"/>
        </w:rPr>
        <w:t xml:space="preserve"> </w:t>
      </w:r>
      <w:r w:rsidR="0006327B" w:rsidRPr="00CB7B54">
        <w:rPr>
          <w:sz w:val="21"/>
        </w:rPr>
        <w:t>Pinelands</w:t>
      </w:r>
      <w:r w:rsidR="0006327B" w:rsidRPr="00CB7B54">
        <w:rPr>
          <w:spacing w:val="-2"/>
          <w:sz w:val="21"/>
        </w:rPr>
        <w:t xml:space="preserve"> </w:t>
      </w:r>
      <w:r w:rsidR="0006327B" w:rsidRPr="00CB7B54">
        <w:rPr>
          <w:sz w:val="21"/>
        </w:rPr>
        <w:t>farms</w:t>
      </w:r>
      <w:r w:rsidR="0006327B" w:rsidRPr="00CB7B54">
        <w:rPr>
          <w:spacing w:val="-4"/>
          <w:sz w:val="21"/>
        </w:rPr>
        <w:t xml:space="preserve"> </w:t>
      </w:r>
      <w:r w:rsidR="0006327B" w:rsidRPr="00CB7B54">
        <w:rPr>
          <w:sz w:val="21"/>
        </w:rPr>
        <w:t>into</w:t>
      </w:r>
      <w:r w:rsidR="0006327B" w:rsidRPr="00CB7B54">
        <w:rPr>
          <w:spacing w:val="-5"/>
          <w:sz w:val="21"/>
        </w:rPr>
        <w:t xml:space="preserve"> </w:t>
      </w:r>
      <w:r w:rsidR="0006327B" w:rsidRPr="00CB7B54">
        <w:rPr>
          <w:sz w:val="21"/>
        </w:rPr>
        <w:t>the</w:t>
      </w:r>
      <w:r w:rsidR="0006327B" w:rsidRPr="00CB7B54">
        <w:rPr>
          <w:spacing w:val="-4"/>
          <w:sz w:val="21"/>
        </w:rPr>
        <w:t xml:space="preserve"> </w:t>
      </w:r>
      <w:r w:rsidR="0006327B" w:rsidRPr="00CB7B54">
        <w:rPr>
          <w:sz w:val="21"/>
        </w:rPr>
        <w:t>State</w:t>
      </w:r>
      <w:r w:rsidR="0006327B" w:rsidRPr="00CB7B54">
        <w:rPr>
          <w:spacing w:val="-4"/>
          <w:sz w:val="21"/>
        </w:rPr>
        <w:t xml:space="preserve"> </w:t>
      </w:r>
      <w:r w:rsidR="0006327B" w:rsidRPr="00CB7B54">
        <w:rPr>
          <w:sz w:val="21"/>
        </w:rPr>
        <w:t>Farmland</w:t>
      </w:r>
      <w:r w:rsidR="0006327B" w:rsidRPr="00CB7B54">
        <w:rPr>
          <w:spacing w:val="-4"/>
          <w:sz w:val="21"/>
        </w:rPr>
        <w:t xml:space="preserve"> </w:t>
      </w:r>
      <w:r w:rsidR="0006327B" w:rsidRPr="00CB7B54">
        <w:rPr>
          <w:sz w:val="21"/>
        </w:rPr>
        <w:t>Preservation</w:t>
      </w:r>
      <w:r w:rsidR="0006327B" w:rsidRPr="00CB7B54">
        <w:rPr>
          <w:spacing w:val="-4"/>
          <w:sz w:val="21"/>
        </w:rPr>
        <w:t xml:space="preserve"> </w:t>
      </w:r>
      <w:r w:rsidR="0006327B" w:rsidRPr="00CB7B54">
        <w:rPr>
          <w:sz w:val="21"/>
        </w:rPr>
        <w:t>Program</w:t>
      </w:r>
      <w:r w:rsidR="0006327B" w:rsidRPr="00CB7B54">
        <w:rPr>
          <w:spacing w:val="-3"/>
          <w:sz w:val="21"/>
        </w:rPr>
        <w:t xml:space="preserve"> </w:t>
      </w:r>
      <w:r w:rsidR="0006327B" w:rsidRPr="00CB7B54">
        <w:rPr>
          <w:sz w:val="21"/>
        </w:rPr>
        <w:t>through</w:t>
      </w:r>
      <w:r w:rsidR="0006327B" w:rsidRPr="00CB7B54">
        <w:rPr>
          <w:spacing w:val="-4"/>
          <w:sz w:val="21"/>
        </w:rPr>
        <w:t xml:space="preserve"> </w:t>
      </w:r>
      <w:proofErr w:type="gramStart"/>
      <w:r w:rsidR="0006327B" w:rsidRPr="00CB7B54">
        <w:rPr>
          <w:sz w:val="21"/>
        </w:rPr>
        <w:t>all</w:t>
      </w:r>
      <w:r w:rsidR="00CB7B54" w:rsidRPr="00CB7B54">
        <w:rPr>
          <w:sz w:val="21"/>
        </w:rPr>
        <w:t xml:space="preserve"> </w:t>
      </w:r>
      <w:r w:rsidR="0006327B" w:rsidRPr="00CB7B54">
        <w:rPr>
          <w:sz w:val="21"/>
        </w:rPr>
        <w:t>of</w:t>
      </w:r>
      <w:proofErr w:type="gramEnd"/>
      <w:r w:rsidR="0006327B" w:rsidRPr="00CB7B54">
        <w:rPr>
          <w:spacing w:val="-3"/>
          <w:sz w:val="21"/>
        </w:rPr>
        <w:t xml:space="preserve"> </w:t>
      </w:r>
      <w:r w:rsidR="0006327B" w:rsidRPr="00CB7B54">
        <w:rPr>
          <w:sz w:val="21"/>
        </w:rPr>
        <w:t>the</w:t>
      </w:r>
      <w:r w:rsidR="0006327B" w:rsidRPr="00CB7B54">
        <w:rPr>
          <w:spacing w:val="-3"/>
          <w:sz w:val="21"/>
        </w:rPr>
        <w:t xml:space="preserve"> </w:t>
      </w:r>
      <w:r w:rsidR="0006327B" w:rsidRPr="00CB7B54">
        <w:rPr>
          <w:sz w:val="21"/>
        </w:rPr>
        <w:t>SADC’s</w:t>
      </w:r>
      <w:r w:rsidR="0006327B" w:rsidRPr="00CB7B54">
        <w:rPr>
          <w:spacing w:val="-2"/>
          <w:sz w:val="21"/>
        </w:rPr>
        <w:t xml:space="preserve"> </w:t>
      </w:r>
      <w:r w:rsidR="0006327B" w:rsidRPr="00CB7B54">
        <w:rPr>
          <w:sz w:val="21"/>
        </w:rPr>
        <w:t>programs.</w:t>
      </w:r>
    </w:p>
    <w:p w14:paraId="6EAD9F94" w14:textId="748FAE25" w:rsidR="008570DA" w:rsidRDefault="00DF606D" w:rsidP="00F57BD6">
      <w:pPr>
        <w:pStyle w:val="ListParagraph"/>
        <w:tabs>
          <w:tab w:val="left" w:pos="720"/>
        </w:tabs>
        <w:spacing w:before="0" w:line="480" w:lineRule="auto"/>
        <w:ind w:left="0" w:firstLine="0"/>
        <w:rPr>
          <w:sz w:val="21"/>
        </w:rPr>
      </w:pPr>
      <w:r>
        <w:rPr>
          <w:b/>
          <w:sz w:val="21"/>
        </w:rPr>
        <w:tab/>
      </w:r>
      <w:r w:rsidR="0006327B">
        <w:rPr>
          <w:b/>
          <w:sz w:val="21"/>
        </w:rPr>
        <w:t>BE</w:t>
      </w:r>
      <w:r w:rsidR="0006327B">
        <w:rPr>
          <w:b/>
          <w:spacing w:val="-2"/>
          <w:sz w:val="21"/>
        </w:rPr>
        <w:t xml:space="preserve"> </w:t>
      </w:r>
      <w:r w:rsidR="0006327B">
        <w:rPr>
          <w:b/>
          <w:sz w:val="21"/>
        </w:rPr>
        <w:t>IT</w:t>
      </w:r>
      <w:r w:rsidR="0006327B">
        <w:rPr>
          <w:b/>
          <w:spacing w:val="-1"/>
          <w:sz w:val="21"/>
        </w:rPr>
        <w:t xml:space="preserve"> </w:t>
      </w:r>
      <w:proofErr w:type="gramStart"/>
      <w:r w:rsidR="0006327B">
        <w:rPr>
          <w:b/>
          <w:sz w:val="21"/>
        </w:rPr>
        <w:t>FURTHER</w:t>
      </w:r>
      <w:r w:rsidR="0006327B">
        <w:rPr>
          <w:b/>
          <w:spacing w:val="-2"/>
          <w:sz w:val="21"/>
        </w:rPr>
        <w:t xml:space="preserve"> </w:t>
      </w:r>
      <w:r w:rsidR="0006327B">
        <w:rPr>
          <w:b/>
          <w:sz w:val="21"/>
        </w:rPr>
        <w:t>RESOLVED</w:t>
      </w:r>
      <w:r w:rsidR="0006327B">
        <w:rPr>
          <w:sz w:val="21"/>
        </w:rPr>
        <w:t>,</w:t>
      </w:r>
      <w:proofErr w:type="gramEnd"/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that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we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urge</w:t>
      </w:r>
      <w:r w:rsidR="0006327B">
        <w:rPr>
          <w:spacing w:val="-3"/>
          <w:sz w:val="21"/>
        </w:rPr>
        <w:t xml:space="preserve"> </w:t>
      </w:r>
      <w:proofErr w:type="gramStart"/>
      <w:r w:rsidR="0006327B">
        <w:rPr>
          <w:sz w:val="21"/>
        </w:rPr>
        <w:t>the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SADC</w:t>
      </w:r>
      <w:proofErr w:type="gramEnd"/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to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continue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allowing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both</w:t>
      </w:r>
      <w:r w:rsidR="00CB7B54">
        <w:rPr>
          <w:sz w:val="21"/>
        </w:rPr>
        <w:t xml:space="preserve"> </w:t>
      </w:r>
      <w:r w:rsidR="0006327B">
        <w:rPr>
          <w:sz w:val="21"/>
        </w:rPr>
        <w:t>appraisal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valuations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and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formula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valuations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for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each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application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submitted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in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order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to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make</w:t>
      </w:r>
      <w:r w:rsidR="00CB7B54">
        <w:rPr>
          <w:sz w:val="21"/>
        </w:rPr>
        <w:t xml:space="preserve"> </w:t>
      </w:r>
      <w:r w:rsidR="0006327B">
        <w:rPr>
          <w:sz w:val="21"/>
        </w:rPr>
        <w:t>an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offer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to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the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landowner</w:t>
      </w:r>
      <w:r w:rsidR="0006327B">
        <w:rPr>
          <w:spacing w:val="-1"/>
          <w:sz w:val="21"/>
        </w:rPr>
        <w:t xml:space="preserve"> </w:t>
      </w:r>
      <w:r w:rsidR="0006327B">
        <w:rPr>
          <w:sz w:val="21"/>
        </w:rPr>
        <w:t>based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on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the</w:t>
      </w:r>
      <w:r w:rsidR="0006327B">
        <w:rPr>
          <w:spacing w:val="-1"/>
          <w:sz w:val="21"/>
        </w:rPr>
        <w:t xml:space="preserve"> </w:t>
      </w:r>
      <w:r w:rsidR="0006327B">
        <w:rPr>
          <w:sz w:val="21"/>
        </w:rPr>
        <w:t>higher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of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the</w:t>
      </w:r>
      <w:r w:rsidR="0006327B">
        <w:rPr>
          <w:spacing w:val="-1"/>
          <w:sz w:val="21"/>
        </w:rPr>
        <w:t xml:space="preserve"> </w:t>
      </w:r>
      <w:r w:rsidR="0006327B">
        <w:rPr>
          <w:sz w:val="21"/>
        </w:rPr>
        <w:t>two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values.</w:t>
      </w:r>
    </w:p>
    <w:p w14:paraId="6EAD9FA0" w14:textId="52A1FDE2" w:rsidR="008570DA" w:rsidRPr="00CB7B54" w:rsidRDefault="00DF606D" w:rsidP="00F57BD6">
      <w:pPr>
        <w:pStyle w:val="ListParagraph"/>
        <w:tabs>
          <w:tab w:val="left" w:pos="720"/>
          <w:tab w:val="left" w:pos="1059"/>
          <w:tab w:val="left" w:pos="1060"/>
        </w:tabs>
        <w:spacing w:before="0" w:line="480" w:lineRule="auto"/>
        <w:ind w:left="0" w:firstLine="0"/>
        <w:rPr>
          <w:sz w:val="21"/>
        </w:rPr>
      </w:pPr>
      <w:r>
        <w:rPr>
          <w:b/>
          <w:sz w:val="21"/>
        </w:rPr>
        <w:tab/>
      </w:r>
      <w:r w:rsidR="0006327B">
        <w:rPr>
          <w:b/>
          <w:sz w:val="21"/>
        </w:rPr>
        <w:t>BE</w:t>
      </w:r>
      <w:r w:rsidR="0006327B">
        <w:rPr>
          <w:b/>
          <w:spacing w:val="-3"/>
          <w:sz w:val="21"/>
        </w:rPr>
        <w:t xml:space="preserve"> </w:t>
      </w:r>
      <w:r w:rsidR="0006327B">
        <w:rPr>
          <w:b/>
          <w:sz w:val="21"/>
        </w:rPr>
        <w:t>IT</w:t>
      </w:r>
      <w:r w:rsidR="0006327B">
        <w:rPr>
          <w:b/>
          <w:spacing w:val="-1"/>
          <w:sz w:val="21"/>
        </w:rPr>
        <w:t xml:space="preserve"> </w:t>
      </w:r>
      <w:r w:rsidR="0006327B">
        <w:rPr>
          <w:b/>
          <w:sz w:val="21"/>
        </w:rPr>
        <w:t>FURTHER</w:t>
      </w:r>
      <w:r w:rsidR="0006327B">
        <w:rPr>
          <w:b/>
          <w:spacing w:val="-2"/>
          <w:sz w:val="21"/>
        </w:rPr>
        <w:t xml:space="preserve"> </w:t>
      </w:r>
      <w:r w:rsidR="0006327B">
        <w:rPr>
          <w:b/>
          <w:sz w:val="21"/>
        </w:rPr>
        <w:t>RESOLVED</w:t>
      </w:r>
      <w:r w:rsidR="0006327B">
        <w:rPr>
          <w:sz w:val="21"/>
        </w:rPr>
        <w:t>,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that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we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urge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the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Legislature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to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pass</w:t>
      </w:r>
      <w:r w:rsidR="0006327B">
        <w:rPr>
          <w:spacing w:val="-1"/>
          <w:sz w:val="21"/>
        </w:rPr>
        <w:t xml:space="preserve"> </w:t>
      </w:r>
      <w:r w:rsidR="0006327B">
        <w:rPr>
          <w:sz w:val="21"/>
        </w:rPr>
        <w:t>and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the</w:t>
      </w:r>
      <w:r w:rsidR="00CB7B54">
        <w:rPr>
          <w:sz w:val="21"/>
        </w:rPr>
        <w:t xml:space="preserve"> </w:t>
      </w:r>
      <w:r w:rsidR="0006327B">
        <w:rPr>
          <w:sz w:val="21"/>
        </w:rPr>
        <w:t>Governor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to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sign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legislation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that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would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allow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all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Pinelands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Commission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members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to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fully</w:t>
      </w:r>
      <w:r w:rsidR="00CB7B54">
        <w:rPr>
          <w:sz w:val="21"/>
        </w:rPr>
        <w:t xml:space="preserve"> </w:t>
      </w:r>
      <w:r w:rsidR="0006327B">
        <w:rPr>
          <w:sz w:val="21"/>
        </w:rPr>
        <w:t>participate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in</w:t>
      </w:r>
      <w:r w:rsidR="00CB7B54">
        <w:rPr>
          <w:spacing w:val="-4"/>
          <w:sz w:val="21"/>
        </w:rPr>
        <w:t xml:space="preserve"> </w:t>
      </w:r>
      <w:r w:rsidR="0006327B">
        <w:rPr>
          <w:sz w:val="21"/>
        </w:rPr>
        <w:t>deliberations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and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voting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on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any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amendments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to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the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CMP,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while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respecting</w:t>
      </w:r>
      <w:r w:rsidR="00CB7B54">
        <w:rPr>
          <w:sz w:val="21"/>
        </w:rPr>
        <w:t xml:space="preserve"> </w:t>
      </w:r>
      <w:r w:rsidR="0006327B" w:rsidRPr="00CB7B54">
        <w:rPr>
          <w:sz w:val="21"/>
        </w:rPr>
        <w:t>conflict</w:t>
      </w:r>
      <w:r w:rsidR="0006327B" w:rsidRPr="00CB7B54">
        <w:rPr>
          <w:spacing w:val="-4"/>
          <w:sz w:val="21"/>
        </w:rPr>
        <w:t xml:space="preserve"> </w:t>
      </w:r>
      <w:r w:rsidR="0006327B" w:rsidRPr="00CB7B54">
        <w:rPr>
          <w:sz w:val="21"/>
        </w:rPr>
        <w:t>of</w:t>
      </w:r>
      <w:r w:rsidR="0006327B" w:rsidRPr="00CB7B54">
        <w:rPr>
          <w:spacing w:val="-4"/>
          <w:sz w:val="21"/>
        </w:rPr>
        <w:t xml:space="preserve"> </w:t>
      </w:r>
      <w:r w:rsidR="0006327B" w:rsidRPr="00CB7B54">
        <w:rPr>
          <w:sz w:val="21"/>
        </w:rPr>
        <w:t>interest</w:t>
      </w:r>
      <w:r w:rsidR="0006327B" w:rsidRPr="00CB7B54">
        <w:rPr>
          <w:spacing w:val="-3"/>
          <w:sz w:val="21"/>
        </w:rPr>
        <w:t xml:space="preserve"> </w:t>
      </w:r>
      <w:r w:rsidR="0006327B" w:rsidRPr="00CB7B54">
        <w:rPr>
          <w:sz w:val="21"/>
        </w:rPr>
        <w:t>concerns</w:t>
      </w:r>
      <w:r w:rsidR="0006327B" w:rsidRPr="00CB7B54">
        <w:rPr>
          <w:spacing w:val="-2"/>
          <w:sz w:val="21"/>
        </w:rPr>
        <w:t xml:space="preserve"> </w:t>
      </w:r>
      <w:r w:rsidR="0006327B" w:rsidRPr="00CB7B54">
        <w:rPr>
          <w:sz w:val="21"/>
        </w:rPr>
        <w:t>related</w:t>
      </w:r>
      <w:r w:rsidR="0006327B" w:rsidRPr="00CB7B54">
        <w:rPr>
          <w:spacing w:val="-4"/>
          <w:sz w:val="21"/>
        </w:rPr>
        <w:t xml:space="preserve"> </w:t>
      </w:r>
      <w:r w:rsidR="0006327B" w:rsidRPr="00CB7B54">
        <w:rPr>
          <w:sz w:val="21"/>
        </w:rPr>
        <w:t>to</w:t>
      </w:r>
      <w:r w:rsidR="0006327B" w:rsidRPr="00CB7B54">
        <w:rPr>
          <w:spacing w:val="-4"/>
          <w:sz w:val="21"/>
        </w:rPr>
        <w:t xml:space="preserve"> </w:t>
      </w:r>
      <w:r w:rsidR="0006327B" w:rsidRPr="00CB7B54">
        <w:rPr>
          <w:sz w:val="21"/>
        </w:rPr>
        <w:t>specific</w:t>
      </w:r>
      <w:r w:rsidR="0006327B" w:rsidRPr="00CB7B54">
        <w:rPr>
          <w:spacing w:val="-4"/>
          <w:sz w:val="21"/>
        </w:rPr>
        <w:t xml:space="preserve"> </w:t>
      </w:r>
      <w:r w:rsidR="0006327B" w:rsidRPr="00CB7B54">
        <w:rPr>
          <w:sz w:val="21"/>
        </w:rPr>
        <w:t>issues</w:t>
      </w:r>
      <w:r w:rsidR="0006327B" w:rsidRPr="00CB7B54">
        <w:rPr>
          <w:spacing w:val="-2"/>
          <w:sz w:val="21"/>
        </w:rPr>
        <w:t xml:space="preserve"> </w:t>
      </w:r>
      <w:r w:rsidR="0006327B" w:rsidRPr="00CB7B54">
        <w:rPr>
          <w:sz w:val="21"/>
        </w:rPr>
        <w:t>that</w:t>
      </w:r>
      <w:r w:rsidR="0006327B" w:rsidRPr="00CB7B54">
        <w:rPr>
          <w:spacing w:val="-3"/>
          <w:sz w:val="21"/>
        </w:rPr>
        <w:t xml:space="preserve"> </w:t>
      </w:r>
      <w:r w:rsidR="0006327B" w:rsidRPr="00CB7B54">
        <w:rPr>
          <w:sz w:val="21"/>
        </w:rPr>
        <w:t>would</w:t>
      </w:r>
      <w:r w:rsidR="0006327B" w:rsidRPr="00CB7B54">
        <w:rPr>
          <w:spacing w:val="-4"/>
          <w:sz w:val="21"/>
        </w:rPr>
        <w:t xml:space="preserve"> </w:t>
      </w:r>
      <w:r w:rsidR="0006327B" w:rsidRPr="00CB7B54">
        <w:rPr>
          <w:sz w:val="21"/>
        </w:rPr>
        <w:t>impact</w:t>
      </w:r>
      <w:r w:rsidR="0006327B" w:rsidRPr="00CB7B54">
        <w:rPr>
          <w:spacing w:val="-3"/>
          <w:sz w:val="21"/>
        </w:rPr>
        <w:t xml:space="preserve"> </w:t>
      </w:r>
      <w:r w:rsidR="0006327B" w:rsidRPr="00CB7B54">
        <w:rPr>
          <w:sz w:val="21"/>
        </w:rPr>
        <w:t>individual</w:t>
      </w:r>
      <w:r w:rsidR="00CB7B54" w:rsidRPr="00CB7B54">
        <w:rPr>
          <w:sz w:val="21"/>
        </w:rPr>
        <w:t xml:space="preserve"> </w:t>
      </w:r>
      <w:r w:rsidR="0006327B" w:rsidRPr="00CB7B54">
        <w:rPr>
          <w:sz w:val="21"/>
        </w:rPr>
        <w:t>landowners.</w:t>
      </w:r>
    </w:p>
    <w:p w14:paraId="6EAD9FA5" w14:textId="1894402A" w:rsidR="008570DA" w:rsidRDefault="00DF606D" w:rsidP="00F57BD6">
      <w:pPr>
        <w:pStyle w:val="ListParagraph"/>
        <w:tabs>
          <w:tab w:val="left" w:pos="720"/>
        </w:tabs>
        <w:spacing w:before="0" w:line="480" w:lineRule="auto"/>
        <w:ind w:left="0" w:firstLine="0"/>
        <w:rPr>
          <w:sz w:val="21"/>
          <w:szCs w:val="21"/>
        </w:rPr>
      </w:pPr>
      <w:r>
        <w:rPr>
          <w:b/>
          <w:sz w:val="21"/>
          <w:szCs w:val="21"/>
        </w:rPr>
        <w:tab/>
      </w:r>
      <w:r w:rsidR="0006327B" w:rsidRPr="05423460">
        <w:rPr>
          <w:b/>
          <w:sz w:val="21"/>
          <w:szCs w:val="21"/>
        </w:rPr>
        <w:t>BE</w:t>
      </w:r>
      <w:r w:rsidR="0006327B" w:rsidRPr="05423460">
        <w:rPr>
          <w:b/>
          <w:spacing w:val="-3"/>
          <w:sz w:val="21"/>
          <w:szCs w:val="21"/>
        </w:rPr>
        <w:t xml:space="preserve"> </w:t>
      </w:r>
      <w:r w:rsidR="0006327B" w:rsidRPr="05423460">
        <w:rPr>
          <w:b/>
          <w:sz w:val="21"/>
          <w:szCs w:val="21"/>
        </w:rPr>
        <w:t>IT</w:t>
      </w:r>
      <w:r w:rsidR="0006327B" w:rsidRPr="05423460">
        <w:rPr>
          <w:b/>
          <w:spacing w:val="-1"/>
          <w:sz w:val="21"/>
          <w:szCs w:val="21"/>
        </w:rPr>
        <w:t xml:space="preserve"> </w:t>
      </w:r>
      <w:r w:rsidR="0006327B" w:rsidRPr="05423460">
        <w:rPr>
          <w:b/>
          <w:sz w:val="21"/>
          <w:szCs w:val="21"/>
        </w:rPr>
        <w:t>FURTHER</w:t>
      </w:r>
      <w:r w:rsidR="0006327B" w:rsidRPr="05423460">
        <w:rPr>
          <w:b/>
          <w:spacing w:val="-3"/>
          <w:sz w:val="21"/>
          <w:szCs w:val="21"/>
        </w:rPr>
        <w:t xml:space="preserve"> </w:t>
      </w:r>
      <w:r w:rsidR="0006327B" w:rsidRPr="05423460">
        <w:rPr>
          <w:b/>
          <w:sz w:val="21"/>
          <w:szCs w:val="21"/>
        </w:rPr>
        <w:t>RESOLVED</w:t>
      </w:r>
      <w:r w:rsidR="0006327B" w:rsidRPr="05423460">
        <w:rPr>
          <w:sz w:val="21"/>
          <w:szCs w:val="21"/>
        </w:rPr>
        <w:t>,</w:t>
      </w:r>
      <w:r w:rsidR="0006327B" w:rsidRPr="05423460">
        <w:rPr>
          <w:spacing w:val="-2"/>
          <w:sz w:val="21"/>
          <w:szCs w:val="21"/>
        </w:rPr>
        <w:t xml:space="preserve"> </w:t>
      </w:r>
      <w:r w:rsidR="0006327B" w:rsidRPr="05423460">
        <w:rPr>
          <w:sz w:val="21"/>
          <w:szCs w:val="21"/>
        </w:rPr>
        <w:t>that</w:t>
      </w:r>
      <w:r w:rsidR="0006327B" w:rsidRPr="05423460">
        <w:rPr>
          <w:spacing w:val="-2"/>
          <w:sz w:val="21"/>
          <w:szCs w:val="21"/>
        </w:rPr>
        <w:t xml:space="preserve"> </w:t>
      </w:r>
      <w:r w:rsidR="0006327B" w:rsidRPr="05423460">
        <w:rPr>
          <w:sz w:val="21"/>
          <w:szCs w:val="21"/>
        </w:rPr>
        <w:t>we</w:t>
      </w:r>
      <w:r w:rsidR="0006327B" w:rsidRPr="05423460">
        <w:rPr>
          <w:spacing w:val="-4"/>
          <w:sz w:val="21"/>
          <w:szCs w:val="21"/>
        </w:rPr>
        <w:t xml:space="preserve"> </w:t>
      </w:r>
      <w:r w:rsidR="0006327B" w:rsidRPr="05423460">
        <w:rPr>
          <w:sz w:val="21"/>
          <w:szCs w:val="21"/>
        </w:rPr>
        <w:t>encourage</w:t>
      </w:r>
      <w:r w:rsidR="0006327B" w:rsidRPr="05423460">
        <w:rPr>
          <w:spacing w:val="-4"/>
          <w:sz w:val="21"/>
          <w:szCs w:val="21"/>
        </w:rPr>
        <w:t xml:space="preserve"> </w:t>
      </w:r>
      <w:r w:rsidR="0006327B" w:rsidRPr="05423460">
        <w:rPr>
          <w:sz w:val="21"/>
          <w:szCs w:val="21"/>
        </w:rPr>
        <w:t>the</w:t>
      </w:r>
      <w:r w:rsidR="0006327B" w:rsidRPr="05423460">
        <w:rPr>
          <w:spacing w:val="-3"/>
          <w:sz w:val="21"/>
          <w:szCs w:val="21"/>
        </w:rPr>
        <w:t xml:space="preserve"> </w:t>
      </w:r>
      <w:r w:rsidR="0006327B" w:rsidRPr="05423460">
        <w:rPr>
          <w:sz w:val="21"/>
          <w:szCs w:val="21"/>
        </w:rPr>
        <w:t>Pinelands Commission</w:t>
      </w:r>
      <w:r w:rsidR="0006327B" w:rsidRPr="05423460">
        <w:rPr>
          <w:spacing w:val="-5"/>
          <w:sz w:val="21"/>
          <w:szCs w:val="21"/>
        </w:rPr>
        <w:t xml:space="preserve"> </w:t>
      </w:r>
      <w:r w:rsidR="0006327B" w:rsidRPr="05423460">
        <w:rPr>
          <w:sz w:val="21"/>
          <w:szCs w:val="21"/>
        </w:rPr>
        <w:t>to</w:t>
      </w:r>
      <w:r w:rsidR="00CB7B54">
        <w:rPr>
          <w:sz w:val="21"/>
          <w:szCs w:val="21"/>
        </w:rPr>
        <w:t xml:space="preserve"> </w:t>
      </w:r>
      <w:r w:rsidR="0006327B">
        <w:rPr>
          <w:sz w:val="21"/>
        </w:rPr>
        <w:lastRenderedPageBreak/>
        <w:t>explore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adding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non-voting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farmer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members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to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its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Agriculture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Committee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and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seek</w:t>
      </w:r>
      <w:r w:rsidR="0006327B">
        <w:rPr>
          <w:spacing w:val="-1"/>
          <w:sz w:val="21"/>
        </w:rPr>
        <w:t xml:space="preserve"> </w:t>
      </w:r>
      <w:r w:rsidR="0006327B">
        <w:rPr>
          <w:sz w:val="21"/>
        </w:rPr>
        <w:t>the</w:t>
      </w:r>
      <w:r w:rsidR="00CB7B54">
        <w:rPr>
          <w:sz w:val="21"/>
        </w:rPr>
        <w:t xml:space="preserve"> </w:t>
      </w:r>
      <w:r w:rsidR="0006327B">
        <w:rPr>
          <w:sz w:val="21"/>
        </w:rPr>
        <w:t>active</w:t>
      </w:r>
      <w:r w:rsidR="0006327B">
        <w:rPr>
          <w:spacing w:val="-5"/>
          <w:sz w:val="21"/>
        </w:rPr>
        <w:t xml:space="preserve"> </w:t>
      </w:r>
      <w:r w:rsidR="0006327B">
        <w:rPr>
          <w:sz w:val="21"/>
        </w:rPr>
        <w:t>participation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of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the</w:t>
      </w:r>
      <w:r w:rsidR="0006327B">
        <w:rPr>
          <w:spacing w:val="-5"/>
          <w:sz w:val="21"/>
        </w:rPr>
        <w:t xml:space="preserve"> </w:t>
      </w:r>
      <w:r w:rsidR="0006327B">
        <w:rPr>
          <w:sz w:val="21"/>
        </w:rPr>
        <w:t>agricultural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community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by</w:t>
      </w:r>
      <w:r w:rsidR="0006327B">
        <w:rPr>
          <w:spacing w:val="-5"/>
          <w:sz w:val="21"/>
        </w:rPr>
        <w:t xml:space="preserve"> </w:t>
      </w:r>
      <w:r w:rsidR="0006327B">
        <w:rPr>
          <w:sz w:val="21"/>
        </w:rPr>
        <w:t>reactivating</w:t>
      </w:r>
      <w:r w:rsidR="0006327B">
        <w:rPr>
          <w:spacing w:val="-5"/>
          <w:sz w:val="21"/>
        </w:rPr>
        <w:t xml:space="preserve"> </w:t>
      </w:r>
      <w:r w:rsidR="0006327B">
        <w:rPr>
          <w:sz w:val="21"/>
        </w:rPr>
        <w:t>the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Pinelands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Agriculture</w:t>
      </w:r>
      <w:r w:rsidR="00CB7B54">
        <w:rPr>
          <w:sz w:val="21"/>
        </w:rPr>
        <w:t xml:space="preserve"> </w:t>
      </w:r>
      <w:r w:rsidR="0006327B">
        <w:rPr>
          <w:sz w:val="21"/>
        </w:rPr>
        <w:t>Advisory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Committee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and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utilizing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it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as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a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resource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in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deliberations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about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agriculture-related</w:t>
      </w:r>
      <w:r w:rsidR="00CB7B54">
        <w:rPr>
          <w:sz w:val="21"/>
        </w:rPr>
        <w:t xml:space="preserve"> </w:t>
      </w:r>
      <w:r w:rsidR="0006327B" w:rsidRPr="05423460">
        <w:rPr>
          <w:sz w:val="21"/>
          <w:szCs w:val="21"/>
        </w:rPr>
        <w:t>matters</w:t>
      </w:r>
      <w:r w:rsidR="0006327B" w:rsidRPr="05423460">
        <w:rPr>
          <w:spacing w:val="-2"/>
          <w:sz w:val="21"/>
          <w:szCs w:val="21"/>
        </w:rPr>
        <w:t xml:space="preserve"> </w:t>
      </w:r>
      <w:r w:rsidR="0006327B" w:rsidRPr="05423460">
        <w:rPr>
          <w:sz w:val="21"/>
          <w:szCs w:val="21"/>
        </w:rPr>
        <w:t>that</w:t>
      </w:r>
      <w:r w:rsidR="0006327B" w:rsidRPr="05423460">
        <w:rPr>
          <w:spacing w:val="-4"/>
          <w:sz w:val="21"/>
          <w:szCs w:val="21"/>
        </w:rPr>
        <w:t xml:space="preserve"> </w:t>
      </w:r>
      <w:r w:rsidR="0006327B" w:rsidRPr="05423460">
        <w:rPr>
          <w:sz w:val="21"/>
          <w:szCs w:val="21"/>
        </w:rPr>
        <w:t>come</w:t>
      </w:r>
      <w:r w:rsidR="0006327B" w:rsidRPr="05423460">
        <w:rPr>
          <w:spacing w:val="-3"/>
          <w:sz w:val="21"/>
          <w:szCs w:val="21"/>
        </w:rPr>
        <w:t xml:space="preserve"> </w:t>
      </w:r>
      <w:r w:rsidR="0006327B" w:rsidRPr="05423460">
        <w:rPr>
          <w:sz w:val="21"/>
          <w:szCs w:val="21"/>
        </w:rPr>
        <w:t>before</w:t>
      </w:r>
      <w:r w:rsidR="0006327B" w:rsidRPr="05423460">
        <w:rPr>
          <w:spacing w:val="-3"/>
          <w:sz w:val="21"/>
          <w:szCs w:val="21"/>
        </w:rPr>
        <w:t xml:space="preserve"> </w:t>
      </w:r>
      <w:r w:rsidR="0006327B" w:rsidRPr="05423460">
        <w:rPr>
          <w:sz w:val="21"/>
          <w:szCs w:val="21"/>
        </w:rPr>
        <w:t>this</w:t>
      </w:r>
      <w:r w:rsidR="0006327B" w:rsidRPr="05423460">
        <w:rPr>
          <w:spacing w:val="-2"/>
          <w:sz w:val="21"/>
          <w:szCs w:val="21"/>
        </w:rPr>
        <w:t xml:space="preserve"> </w:t>
      </w:r>
      <w:r w:rsidR="0006327B" w:rsidRPr="05423460">
        <w:rPr>
          <w:sz w:val="21"/>
          <w:szCs w:val="21"/>
        </w:rPr>
        <w:t>new</w:t>
      </w:r>
      <w:r w:rsidR="0006327B" w:rsidRPr="05423460">
        <w:rPr>
          <w:spacing w:val="-3"/>
          <w:sz w:val="21"/>
          <w:szCs w:val="21"/>
        </w:rPr>
        <w:t xml:space="preserve"> </w:t>
      </w:r>
      <w:r w:rsidR="0006327B" w:rsidRPr="05423460">
        <w:rPr>
          <w:sz w:val="21"/>
          <w:szCs w:val="21"/>
        </w:rPr>
        <w:t>Committee.</w:t>
      </w:r>
    </w:p>
    <w:p w14:paraId="6EAD9FAA" w14:textId="6BA513F2" w:rsidR="008570DA" w:rsidRPr="00CB7B54" w:rsidRDefault="00DF606D" w:rsidP="00F57BD6">
      <w:pPr>
        <w:pStyle w:val="ListParagraph"/>
        <w:tabs>
          <w:tab w:val="left" w:pos="720"/>
          <w:tab w:val="left" w:pos="1059"/>
          <w:tab w:val="left" w:pos="1060"/>
        </w:tabs>
        <w:spacing w:before="0" w:line="480" w:lineRule="auto"/>
        <w:ind w:left="0" w:firstLine="0"/>
        <w:rPr>
          <w:sz w:val="21"/>
        </w:rPr>
      </w:pPr>
      <w:r>
        <w:rPr>
          <w:b/>
          <w:sz w:val="21"/>
        </w:rPr>
        <w:tab/>
      </w:r>
      <w:r w:rsidR="0006327B">
        <w:rPr>
          <w:b/>
          <w:sz w:val="21"/>
        </w:rPr>
        <w:t>BE</w:t>
      </w:r>
      <w:r w:rsidR="0006327B">
        <w:rPr>
          <w:b/>
          <w:spacing w:val="-3"/>
          <w:sz w:val="21"/>
        </w:rPr>
        <w:t xml:space="preserve"> </w:t>
      </w:r>
      <w:r w:rsidR="0006327B">
        <w:rPr>
          <w:b/>
          <w:sz w:val="21"/>
        </w:rPr>
        <w:t>IT</w:t>
      </w:r>
      <w:r w:rsidR="0006327B">
        <w:rPr>
          <w:b/>
          <w:spacing w:val="-1"/>
          <w:sz w:val="21"/>
        </w:rPr>
        <w:t xml:space="preserve"> </w:t>
      </w:r>
      <w:proofErr w:type="gramStart"/>
      <w:r w:rsidR="0006327B">
        <w:rPr>
          <w:b/>
          <w:sz w:val="21"/>
        </w:rPr>
        <w:t>FURTHER</w:t>
      </w:r>
      <w:r w:rsidR="0006327B">
        <w:rPr>
          <w:b/>
          <w:spacing w:val="-3"/>
          <w:sz w:val="21"/>
        </w:rPr>
        <w:t xml:space="preserve"> </w:t>
      </w:r>
      <w:r w:rsidR="0006327B">
        <w:rPr>
          <w:b/>
          <w:sz w:val="21"/>
        </w:rPr>
        <w:t>RESOLVED</w:t>
      </w:r>
      <w:r w:rsidR="0006327B">
        <w:rPr>
          <w:sz w:val="21"/>
        </w:rPr>
        <w:t>,</w:t>
      </w:r>
      <w:proofErr w:type="gramEnd"/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that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we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encourage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that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any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amendments</w:t>
      </w:r>
      <w:r w:rsidR="0006327B">
        <w:rPr>
          <w:spacing w:val="-1"/>
          <w:sz w:val="21"/>
        </w:rPr>
        <w:t xml:space="preserve"> </w:t>
      </w:r>
      <w:r w:rsidR="0006327B">
        <w:rPr>
          <w:sz w:val="21"/>
        </w:rPr>
        <w:t>to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the</w:t>
      </w:r>
      <w:r w:rsidR="00CB7B54">
        <w:rPr>
          <w:sz w:val="21"/>
        </w:rPr>
        <w:t xml:space="preserve"> </w:t>
      </w:r>
      <w:r w:rsidR="0006327B" w:rsidRPr="008F5367">
        <w:rPr>
          <w:sz w:val="21"/>
        </w:rPr>
        <w:t>Pinelands</w:t>
      </w:r>
      <w:r w:rsidR="0006327B" w:rsidRPr="008F5367">
        <w:rPr>
          <w:spacing w:val="-2"/>
          <w:sz w:val="21"/>
        </w:rPr>
        <w:t xml:space="preserve"> </w:t>
      </w:r>
      <w:r w:rsidR="0006327B" w:rsidRPr="008F5367">
        <w:rPr>
          <w:sz w:val="21"/>
        </w:rPr>
        <w:t>CMP</w:t>
      </w:r>
      <w:r w:rsidR="0006327B" w:rsidRPr="008F5367">
        <w:rPr>
          <w:spacing w:val="-2"/>
          <w:sz w:val="21"/>
        </w:rPr>
        <w:t xml:space="preserve"> </w:t>
      </w:r>
      <w:r w:rsidR="0006327B" w:rsidRPr="008F5367">
        <w:rPr>
          <w:sz w:val="21"/>
        </w:rPr>
        <w:t>or</w:t>
      </w:r>
      <w:r w:rsidR="0006327B" w:rsidRPr="008F5367">
        <w:rPr>
          <w:spacing w:val="-4"/>
          <w:sz w:val="21"/>
        </w:rPr>
        <w:t xml:space="preserve"> </w:t>
      </w:r>
      <w:r w:rsidR="0006327B" w:rsidRPr="008F5367">
        <w:rPr>
          <w:sz w:val="21"/>
        </w:rPr>
        <w:t>PDC</w:t>
      </w:r>
      <w:r w:rsidR="0006327B" w:rsidRPr="008F5367">
        <w:rPr>
          <w:spacing w:val="-4"/>
          <w:sz w:val="21"/>
        </w:rPr>
        <w:t xml:space="preserve"> </w:t>
      </w:r>
      <w:r w:rsidR="0006327B" w:rsidRPr="008F5367">
        <w:rPr>
          <w:sz w:val="21"/>
        </w:rPr>
        <w:t>program</w:t>
      </w:r>
      <w:r w:rsidR="0006327B" w:rsidRPr="008F5367">
        <w:rPr>
          <w:spacing w:val="-3"/>
          <w:sz w:val="21"/>
        </w:rPr>
        <w:t xml:space="preserve"> </w:t>
      </w:r>
      <w:r w:rsidR="0006327B" w:rsidRPr="008F5367">
        <w:rPr>
          <w:sz w:val="21"/>
        </w:rPr>
        <w:t>that</w:t>
      </w:r>
      <w:r w:rsidR="0006327B" w:rsidRPr="008F5367">
        <w:rPr>
          <w:spacing w:val="-2"/>
          <w:sz w:val="21"/>
        </w:rPr>
        <w:t xml:space="preserve"> </w:t>
      </w:r>
      <w:r w:rsidR="0006327B" w:rsidRPr="008F5367">
        <w:rPr>
          <w:sz w:val="21"/>
        </w:rPr>
        <w:t>have</w:t>
      </w:r>
      <w:r w:rsidR="0006327B" w:rsidRPr="008F5367">
        <w:rPr>
          <w:spacing w:val="-4"/>
          <w:sz w:val="21"/>
        </w:rPr>
        <w:t xml:space="preserve"> </w:t>
      </w:r>
      <w:r w:rsidR="0006327B" w:rsidRPr="008F5367">
        <w:rPr>
          <w:sz w:val="21"/>
        </w:rPr>
        <w:t>an</w:t>
      </w:r>
      <w:r w:rsidR="0006327B" w:rsidRPr="008F5367">
        <w:rPr>
          <w:spacing w:val="-3"/>
          <w:sz w:val="21"/>
        </w:rPr>
        <w:t xml:space="preserve"> </w:t>
      </w:r>
      <w:r w:rsidR="0006327B" w:rsidRPr="008F5367">
        <w:rPr>
          <w:sz w:val="21"/>
        </w:rPr>
        <w:t>effect</w:t>
      </w:r>
      <w:r w:rsidR="0006327B" w:rsidRPr="008F5367">
        <w:rPr>
          <w:spacing w:val="-2"/>
          <w:sz w:val="21"/>
        </w:rPr>
        <w:t xml:space="preserve"> </w:t>
      </w:r>
      <w:r w:rsidR="0006327B" w:rsidRPr="008F5367">
        <w:rPr>
          <w:sz w:val="21"/>
        </w:rPr>
        <w:t>on</w:t>
      </w:r>
      <w:r w:rsidR="0006327B" w:rsidRPr="008F5367">
        <w:rPr>
          <w:spacing w:val="-4"/>
          <w:sz w:val="21"/>
        </w:rPr>
        <w:t xml:space="preserve"> </w:t>
      </w:r>
      <w:r w:rsidR="0006327B" w:rsidRPr="008F5367">
        <w:rPr>
          <w:sz w:val="21"/>
        </w:rPr>
        <w:t>agricultural</w:t>
      </w:r>
      <w:r w:rsidR="0006327B" w:rsidRPr="008F5367">
        <w:rPr>
          <w:spacing w:val="-2"/>
          <w:sz w:val="21"/>
        </w:rPr>
        <w:t xml:space="preserve"> </w:t>
      </w:r>
      <w:r w:rsidR="0006327B" w:rsidRPr="008F5367">
        <w:rPr>
          <w:sz w:val="21"/>
        </w:rPr>
        <w:t>interests</w:t>
      </w:r>
      <w:r w:rsidR="00060324">
        <w:rPr>
          <w:sz w:val="21"/>
        </w:rPr>
        <w:t xml:space="preserve"> </w:t>
      </w:r>
      <w:r w:rsidR="0006327B" w:rsidRPr="00CB7B54">
        <w:rPr>
          <w:sz w:val="21"/>
        </w:rPr>
        <w:t>be</w:t>
      </w:r>
      <w:r w:rsidR="0006327B" w:rsidRPr="00CB7B54">
        <w:rPr>
          <w:spacing w:val="-4"/>
          <w:sz w:val="21"/>
        </w:rPr>
        <w:t xml:space="preserve"> </w:t>
      </w:r>
      <w:r w:rsidR="0006327B" w:rsidRPr="00CB7B54">
        <w:rPr>
          <w:sz w:val="21"/>
        </w:rPr>
        <w:t>done</w:t>
      </w:r>
      <w:r w:rsidR="0006327B" w:rsidRPr="00CB7B54">
        <w:rPr>
          <w:spacing w:val="-4"/>
          <w:sz w:val="21"/>
        </w:rPr>
        <w:t xml:space="preserve"> </w:t>
      </w:r>
      <w:r w:rsidR="0006327B" w:rsidRPr="00CB7B54">
        <w:rPr>
          <w:sz w:val="21"/>
        </w:rPr>
        <w:t>only</w:t>
      </w:r>
      <w:r w:rsidR="0006327B" w:rsidRPr="00CB7B54">
        <w:rPr>
          <w:spacing w:val="-2"/>
          <w:sz w:val="21"/>
        </w:rPr>
        <w:t xml:space="preserve"> </w:t>
      </w:r>
      <w:r w:rsidR="0006327B" w:rsidRPr="00CB7B54">
        <w:rPr>
          <w:sz w:val="21"/>
        </w:rPr>
        <w:t>in</w:t>
      </w:r>
      <w:r w:rsidR="0006327B" w:rsidRPr="00CB7B54">
        <w:rPr>
          <w:spacing w:val="-4"/>
          <w:sz w:val="21"/>
        </w:rPr>
        <w:t xml:space="preserve"> </w:t>
      </w:r>
      <w:r w:rsidR="0006327B" w:rsidRPr="00CB7B54">
        <w:rPr>
          <w:sz w:val="21"/>
        </w:rPr>
        <w:t>a</w:t>
      </w:r>
      <w:r w:rsidR="0006327B" w:rsidRPr="00CB7B54">
        <w:rPr>
          <w:spacing w:val="-3"/>
          <w:sz w:val="21"/>
        </w:rPr>
        <w:t xml:space="preserve"> </w:t>
      </w:r>
      <w:r w:rsidR="0006327B" w:rsidRPr="00CB7B54">
        <w:rPr>
          <w:sz w:val="21"/>
        </w:rPr>
        <w:t>manner</w:t>
      </w:r>
      <w:r w:rsidR="0006327B" w:rsidRPr="00CB7B54">
        <w:rPr>
          <w:spacing w:val="-3"/>
          <w:sz w:val="21"/>
        </w:rPr>
        <w:t xml:space="preserve"> </w:t>
      </w:r>
      <w:r w:rsidR="0006327B" w:rsidRPr="00CB7B54">
        <w:rPr>
          <w:sz w:val="21"/>
        </w:rPr>
        <w:t>that</w:t>
      </w:r>
      <w:r w:rsidR="0006327B" w:rsidRPr="00CB7B54">
        <w:rPr>
          <w:spacing w:val="-3"/>
          <w:sz w:val="21"/>
        </w:rPr>
        <w:t xml:space="preserve"> </w:t>
      </w:r>
      <w:r w:rsidR="0006327B" w:rsidRPr="00CB7B54">
        <w:rPr>
          <w:sz w:val="21"/>
        </w:rPr>
        <w:t>does</w:t>
      </w:r>
      <w:r w:rsidR="00CB7B54" w:rsidRPr="00CB7B54">
        <w:rPr>
          <w:sz w:val="21"/>
        </w:rPr>
        <w:t xml:space="preserve"> </w:t>
      </w:r>
      <w:r w:rsidR="0006327B" w:rsidRPr="00CB7B54">
        <w:rPr>
          <w:sz w:val="21"/>
        </w:rPr>
        <w:t>not</w:t>
      </w:r>
      <w:r w:rsidR="0006327B" w:rsidRPr="00CB7B54">
        <w:rPr>
          <w:spacing w:val="-3"/>
          <w:sz w:val="21"/>
        </w:rPr>
        <w:t xml:space="preserve"> </w:t>
      </w:r>
      <w:r w:rsidR="0006327B" w:rsidRPr="00CB7B54">
        <w:rPr>
          <w:sz w:val="21"/>
        </w:rPr>
        <w:t>diminish</w:t>
      </w:r>
      <w:r w:rsidR="0006327B" w:rsidRPr="00CB7B54">
        <w:rPr>
          <w:spacing w:val="-4"/>
          <w:sz w:val="21"/>
        </w:rPr>
        <w:t xml:space="preserve"> </w:t>
      </w:r>
      <w:r w:rsidR="0006327B" w:rsidRPr="00CB7B54">
        <w:rPr>
          <w:sz w:val="21"/>
        </w:rPr>
        <w:t>or</w:t>
      </w:r>
      <w:r w:rsidR="0006327B" w:rsidRPr="00CB7B54">
        <w:rPr>
          <w:spacing w:val="-3"/>
          <w:sz w:val="21"/>
        </w:rPr>
        <w:t xml:space="preserve"> </w:t>
      </w:r>
      <w:r w:rsidR="0006327B" w:rsidRPr="00CB7B54">
        <w:rPr>
          <w:sz w:val="21"/>
        </w:rPr>
        <w:t>dilute</w:t>
      </w:r>
      <w:r w:rsidR="0006327B" w:rsidRPr="00CB7B54">
        <w:rPr>
          <w:spacing w:val="-3"/>
          <w:sz w:val="21"/>
        </w:rPr>
        <w:t xml:space="preserve"> </w:t>
      </w:r>
      <w:r w:rsidR="0006327B" w:rsidRPr="00CB7B54">
        <w:rPr>
          <w:sz w:val="21"/>
        </w:rPr>
        <w:t>the</w:t>
      </w:r>
      <w:r w:rsidR="0006327B" w:rsidRPr="00CB7B54">
        <w:rPr>
          <w:spacing w:val="-3"/>
          <w:sz w:val="21"/>
        </w:rPr>
        <w:t xml:space="preserve"> </w:t>
      </w:r>
      <w:r w:rsidR="0006327B" w:rsidRPr="00CB7B54">
        <w:rPr>
          <w:sz w:val="21"/>
        </w:rPr>
        <w:t>demand</w:t>
      </w:r>
      <w:r w:rsidR="0006327B" w:rsidRPr="00CB7B54">
        <w:rPr>
          <w:spacing w:val="-3"/>
          <w:sz w:val="21"/>
        </w:rPr>
        <w:t xml:space="preserve"> </w:t>
      </w:r>
      <w:r w:rsidR="0006327B" w:rsidRPr="00CB7B54">
        <w:rPr>
          <w:sz w:val="21"/>
        </w:rPr>
        <w:t>for,</w:t>
      </w:r>
      <w:r w:rsidR="0006327B" w:rsidRPr="00CB7B54">
        <w:rPr>
          <w:spacing w:val="-2"/>
          <w:sz w:val="21"/>
        </w:rPr>
        <w:t xml:space="preserve"> </w:t>
      </w:r>
      <w:r w:rsidR="0006327B" w:rsidRPr="00CB7B54">
        <w:rPr>
          <w:sz w:val="21"/>
        </w:rPr>
        <w:t>or</w:t>
      </w:r>
      <w:r w:rsidR="0006327B" w:rsidRPr="00CB7B54">
        <w:rPr>
          <w:spacing w:val="-3"/>
          <w:sz w:val="21"/>
        </w:rPr>
        <w:t xml:space="preserve"> </w:t>
      </w:r>
      <w:r w:rsidR="0006327B" w:rsidRPr="00CB7B54">
        <w:rPr>
          <w:sz w:val="21"/>
        </w:rPr>
        <w:t>market</w:t>
      </w:r>
      <w:r w:rsidR="0006327B" w:rsidRPr="00CB7B54">
        <w:rPr>
          <w:spacing w:val="-2"/>
          <w:sz w:val="21"/>
        </w:rPr>
        <w:t xml:space="preserve"> </w:t>
      </w:r>
      <w:r w:rsidR="0006327B" w:rsidRPr="00CB7B54">
        <w:rPr>
          <w:sz w:val="21"/>
        </w:rPr>
        <w:t>value</w:t>
      </w:r>
      <w:r w:rsidR="0006327B" w:rsidRPr="00CB7B54">
        <w:rPr>
          <w:spacing w:val="-3"/>
          <w:sz w:val="21"/>
        </w:rPr>
        <w:t xml:space="preserve"> </w:t>
      </w:r>
      <w:r w:rsidR="0006327B" w:rsidRPr="00CB7B54">
        <w:rPr>
          <w:sz w:val="21"/>
        </w:rPr>
        <w:t>of,</w:t>
      </w:r>
      <w:r w:rsidR="0006327B" w:rsidRPr="00CB7B54">
        <w:rPr>
          <w:spacing w:val="-2"/>
          <w:sz w:val="21"/>
        </w:rPr>
        <w:t xml:space="preserve"> </w:t>
      </w:r>
      <w:r w:rsidR="0006327B" w:rsidRPr="00CB7B54">
        <w:rPr>
          <w:sz w:val="21"/>
        </w:rPr>
        <w:t>PDCs.</w:t>
      </w:r>
    </w:p>
    <w:p w14:paraId="6EAD9FAF" w14:textId="5F186894" w:rsidR="008570DA" w:rsidRDefault="00DF606D" w:rsidP="00F57BD6">
      <w:pPr>
        <w:pStyle w:val="ListParagraph"/>
        <w:tabs>
          <w:tab w:val="left" w:pos="720"/>
        </w:tabs>
        <w:spacing w:before="0" w:line="480" w:lineRule="auto"/>
        <w:ind w:left="0" w:firstLine="0"/>
        <w:rPr>
          <w:sz w:val="21"/>
        </w:rPr>
      </w:pPr>
      <w:r>
        <w:rPr>
          <w:b/>
          <w:sz w:val="21"/>
        </w:rPr>
        <w:tab/>
      </w:r>
      <w:r w:rsidR="0006327B">
        <w:rPr>
          <w:b/>
          <w:sz w:val="21"/>
        </w:rPr>
        <w:t>BE</w:t>
      </w:r>
      <w:r w:rsidR="0006327B">
        <w:rPr>
          <w:b/>
          <w:spacing w:val="-3"/>
          <w:sz w:val="21"/>
        </w:rPr>
        <w:t xml:space="preserve"> </w:t>
      </w:r>
      <w:r w:rsidR="0006327B">
        <w:rPr>
          <w:b/>
          <w:sz w:val="21"/>
        </w:rPr>
        <w:t>IT</w:t>
      </w:r>
      <w:r w:rsidR="0006327B">
        <w:rPr>
          <w:b/>
          <w:spacing w:val="-1"/>
          <w:sz w:val="21"/>
        </w:rPr>
        <w:t xml:space="preserve"> </w:t>
      </w:r>
      <w:proofErr w:type="gramStart"/>
      <w:r w:rsidR="0006327B">
        <w:rPr>
          <w:b/>
          <w:sz w:val="21"/>
        </w:rPr>
        <w:t>FURTHER</w:t>
      </w:r>
      <w:r w:rsidR="0006327B">
        <w:rPr>
          <w:b/>
          <w:spacing w:val="-3"/>
          <w:sz w:val="21"/>
        </w:rPr>
        <w:t xml:space="preserve"> </w:t>
      </w:r>
      <w:r w:rsidR="0006327B">
        <w:rPr>
          <w:b/>
          <w:sz w:val="21"/>
        </w:rPr>
        <w:t>RESOLVED</w:t>
      </w:r>
      <w:r w:rsidR="0006327B">
        <w:rPr>
          <w:sz w:val="21"/>
        </w:rPr>
        <w:t>,</w:t>
      </w:r>
      <w:proofErr w:type="gramEnd"/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that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we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encourage</w:t>
      </w:r>
      <w:r w:rsidR="0006327B">
        <w:rPr>
          <w:spacing w:val="-4"/>
          <w:sz w:val="21"/>
        </w:rPr>
        <w:t xml:space="preserve"> </w:t>
      </w:r>
      <w:r w:rsidR="00AC04F4">
        <w:rPr>
          <w:spacing w:val="-4"/>
          <w:sz w:val="21"/>
        </w:rPr>
        <w:t xml:space="preserve">more </w:t>
      </w:r>
      <w:r w:rsidR="0006327B">
        <w:rPr>
          <w:sz w:val="21"/>
        </w:rPr>
        <w:t>active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participation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of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the</w:t>
      </w:r>
      <w:r w:rsidR="00060324">
        <w:rPr>
          <w:sz w:val="21"/>
        </w:rPr>
        <w:t xml:space="preserve"> </w:t>
      </w:r>
      <w:r w:rsidR="0006327B">
        <w:rPr>
          <w:sz w:val="21"/>
        </w:rPr>
        <w:t>agricultural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community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in</w:t>
      </w:r>
      <w:r w:rsidR="0006327B">
        <w:rPr>
          <w:spacing w:val="-5"/>
          <w:sz w:val="21"/>
        </w:rPr>
        <w:t xml:space="preserve"> </w:t>
      </w:r>
      <w:r w:rsidR="0006327B">
        <w:rPr>
          <w:sz w:val="21"/>
        </w:rPr>
        <w:t>the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development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of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any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amendments</w:t>
      </w:r>
      <w:r w:rsidR="0006327B">
        <w:rPr>
          <w:spacing w:val="-1"/>
          <w:sz w:val="21"/>
        </w:rPr>
        <w:t xml:space="preserve"> </w:t>
      </w:r>
      <w:r w:rsidR="0006327B">
        <w:rPr>
          <w:sz w:val="21"/>
        </w:rPr>
        <w:t>to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the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Pinelands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CMP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or</w:t>
      </w:r>
      <w:r w:rsidR="00060324">
        <w:rPr>
          <w:sz w:val="21"/>
        </w:rPr>
        <w:t xml:space="preserve"> </w:t>
      </w:r>
      <w:r w:rsidR="0006327B">
        <w:rPr>
          <w:sz w:val="21"/>
        </w:rPr>
        <w:t>PDC</w:t>
      </w:r>
      <w:r w:rsidR="0006327B">
        <w:rPr>
          <w:spacing w:val="-5"/>
          <w:sz w:val="21"/>
        </w:rPr>
        <w:t xml:space="preserve"> </w:t>
      </w:r>
      <w:r w:rsidR="0006327B">
        <w:rPr>
          <w:sz w:val="21"/>
        </w:rPr>
        <w:t>program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that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have</w:t>
      </w:r>
      <w:r w:rsidR="0006327B">
        <w:rPr>
          <w:spacing w:val="-5"/>
          <w:sz w:val="21"/>
        </w:rPr>
        <w:t xml:space="preserve"> </w:t>
      </w:r>
      <w:r w:rsidR="0006327B">
        <w:rPr>
          <w:sz w:val="21"/>
        </w:rPr>
        <w:t>an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effect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on</w:t>
      </w:r>
      <w:r w:rsidR="0006327B">
        <w:rPr>
          <w:spacing w:val="-5"/>
          <w:sz w:val="21"/>
        </w:rPr>
        <w:t xml:space="preserve"> </w:t>
      </w:r>
      <w:r w:rsidR="0006327B">
        <w:rPr>
          <w:sz w:val="21"/>
        </w:rPr>
        <w:t>agricultural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interests</w:t>
      </w:r>
      <w:r w:rsidR="003A1391">
        <w:rPr>
          <w:sz w:val="21"/>
        </w:rPr>
        <w:t xml:space="preserve"> in the Pinelands, and that the </w:t>
      </w:r>
      <w:r w:rsidR="00AC04F4">
        <w:rPr>
          <w:sz w:val="21"/>
        </w:rPr>
        <w:t xml:space="preserve"> </w:t>
      </w:r>
      <w:r w:rsidR="00060324">
        <w:rPr>
          <w:sz w:val="21"/>
        </w:rPr>
        <w:t xml:space="preserve"> </w:t>
      </w:r>
      <w:r w:rsidR="0006327B">
        <w:rPr>
          <w:sz w:val="21"/>
        </w:rPr>
        <w:t>Pinelands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Agricultural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Advisory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Committee</w:t>
      </w:r>
      <w:r w:rsidR="0006327B">
        <w:rPr>
          <w:spacing w:val="-5"/>
          <w:sz w:val="21"/>
        </w:rPr>
        <w:t xml:space="preserve"> </w:t>
      </w:r>
      <w:r w:rsidR="003A1391">
        <w:rPr>
          <w:spacing w:val="-5"/>
          <w:sz w:val="21"/>
        </w:rPr>
        <w:t xml:space="preserve">primarily involve farmers and residents in the Pinelands who live with these issues daily, </w:t>
      </w:r>
      <w:r w:rsidR="0006327B">
        <w:rPr>
          <w:sz w:val="21"/>
        </w:rPr>
        <w:t>or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other</w:t>
      </w:r>
      <w:r w:rsidR="0006327B">
        <w:rPr>
          <w:spacing w:val="-5"/>
          <w:sz w:val="21"/>
        </w:rPr>
        <w:t xml:space="preserve"> </w:t>
      </w:r>
      <w:r w:rsidR="0006327B">
        <w:rPr>
          <w:sz w:val="21"/>
        </w:rPr>
        <w:t>such</w:t>
      </w:r>
      <w:r w:rsidR="0006327B">
        <w:rPr>
          <w:spacing w:val="-5"/>
          <w:sz w:val="21"/>
        </w:rPr>
        <w:t xml:space="preserve"> </w:t>
      </w:r>
      <w:r w:rsidR="0006327B">
        <w:rPr>
          <w:sz w:val="21"/>
        </w:rPr>
        <w:t>body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representing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the</w:t>
      </w:r>
      <w:r w:rsidR="0006327B">
        <w:rPr>
          <w:spacing w:val="-5"/>
          <w:sz w:val="21"/>
        </w:rPr>
        <w:t xml:space="preserve"> </w:t>
      </w:r>
      <w:r w:rsidR="0006327B">
        <w:rPr>
          <w:sz w:val="21"/>
        </w:rPr>
        <w:t>landowners</w:t>
      </w:r>
      <w:r w:rsidR="00060324">
        <w:rPr>
          <w:sz w:val="21"/>
        </w:rPr>
        <w:t xml:space="preserve"> </w:t>
      </w:r>
      <w:r w:rsidR="0006327B">
        <w:rPr>
          <w:sz w:val="21"/>
        </w:rPr>
        <w:t>of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the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Pinelands</w:t>
      </w:r>
      <w:r w:rsidR="0006327B">
        <w:rPr>
          <w:spacing w:val="-1"/>
          <w:sz w:val="21"/>
        </w:rPr>
        <w:t xml:space="preserve"> </w:t>
      </w:r>
      <w:r w:rsidR="0006327B">
        <w:rPr>
          <w:sz w:val="21"/>
        </w:rPr>
        <w:t>Area.</w:t>
      </w:r>
    </w:p>
    <w:p w14:paraId="6EAD9FC6" w14:textId="0F066AF3" w:rsidR="008570DA" w:rsidRDefault="00DF606D" w:rsidP="00F57BD6">
      <w:pPr>
        <w:pStyle w:val="ListParagraph"/>
        <w:tabs>
          <w:tab w:val="left" w:pos="720"/>
        </w:tabs>
        <w:spacing w:before="0" w:line="480" w:lineRule="auto"/>
        <w:ind w:left="0" w:firstLine="0"/>
      </w:pPr>
      <w:r>
        <w:rPr>
          <w:b/>
          <w:sz w:val="21"/>
          <w:szCs w:val="21"/>
        </w:rPr>
        <w:tab/>
      </w:r>
      <w:r w:rsidR="0006327B" w:rsidRPr="05423460">
        <w:rPr>
          <w:b/>
          <w:sz w:val="21"/>
          <w:szCs w:val="21"/>
        </w:rPr>
        <w:t>BE</w:t>
      </w:r>
      <w:r w:rsidR="0006327B" w:rsidRPr="05423460">
        <w:rPr>
          <w:b/>
          <w:spacing w:val="-3"/>
          <w:sz w:val="21"/>
          <w:szCs w:val="21"/>
        </w:rPr>
        <w:t xml:space="preserve"> </w:t>
      </w:r>
      <w:r w:rsidR="0006327B" w:rsidRPr="05423460">
        <w:rPr>
          <w:b/>
          <w:sz w:val="21"/>
          <w:szCs w:val="21"/>
        </w:rPr>
        <w:t>IT</w:t>
      </w:r>
      <w:r w:rsidR="0006327B" w:rsidRPr="05423460">
        <w:rPr>
          <w:b/>
          <w:spacing w:val="-1"/>
          <w:sz w:val="21"/>
          <w:szCs w:val="21"/>
        </w:rPr>
        <w:t xml:space="preserve"> </w:t>
      </w:r>
      <w:r w:rsidR="0006327B" w:rsidRPr="05423460">
        <w:rPr>
          <w:b/>
          <w:sz w:val="21"/>
          <w:szCs w:val="21"/>
        </w:rPr>
        <w:t>FURTHER</w:t>
      </w:r>
      <w:r w:rsidR="0006327B" w:rsidRPr="05423460">
        <w:rPr>
          <w:b/>
          <w:spacing w:val="-2"/>
          <w:sz w:val="21"/>
          <w:szCs w:val="21"/>
        </w:rPr>
        <w:t xml:space="preserve"> </w:t>
      </w:r>
      <w:r w:rsidR="0006327B" w:rsidRPr="05423460">
        <w:rPr>
          <w:b/>
          <w:sz w:val="21"/>
          <w:szCs w:val="21"/>
        </w:rPr>
        <w:t>RESOLVED</w:t>
      </w:r>
      <w:r w:rsidR="0006327B" w:rsidRPr="05423460">
        <w:rPr>
          <w:sz w:val="21"/>
          <w:szCs w:val="21"/>
        </w:rPr>
        <w:t>,</w:t>
      </w:r>
      <w:r w:rsidR="0006327B" w:rsidRPr="05423460">
        <w:rPr>
          <w:spacing w:val="-2"/>
          <w:sz w:val="21"/>
          <w:szCs w:val="21"/>
        </w:rPr>
        <w:t xml:space="preserve"> </w:t>
      </w:r>
      <w:r w:rsidR="0006327B" w:rsidRPr="05423460">
        <w:rPr>
          <w:sz w:val="21"/>
          <w:szCs w:val="21"/>
        </w:rPr>
        <w:t>that</w:t>
      </w:r>
      <w:r w:rsidR="0006327B" w:rsidRPr="05423460">
        <w:rPr>
          <w:spacing w:val="-3"/>
          <w:sz w:val="21"/>
          <w:szCs w:val="21"/>
        </w:rPr>
        <w:t xml:space="preserve"> </w:t>
      </w:r>
      <w:r w:rsidR="0006327B" w:rsidRPr="05423460">
        <w:rPr>
          <w:sz w:val="21"/>
          <w:szCs w:val="21"/>
        </w:rPr>
        <w:t>we</w:t>
      </w:r>
      <w:r w:rsidR="0006327B" w:rsidRPr="05423460">
        <w:rPr>
          <w:spacing w:val="-4"/>
          <w:sz w:val="21"/>
          <w:szCs w:val="21"/>
        </w:rPr>
        <w:t xml:space="preserve"> </w:t>
      </w:r>
      <w:r w:rsidR="0006327B" w:rsidRPr="05423460">
        <w:rPr>
          <w:sz w:val="21"/>
          <w:szCs w:val="21"/>
        </w:rPr>
        <w:t>urge</w:t>
      </w:r>
      <w:r w:rsidR="0006327B" w:rsidRPr="05423460">
        <w:rPr>
          <w:spacing w:val="-3"/>
          <w:sz w:val="21"/>
          <w:szCs w:val="21"/>
        </w:rPr>
        <w:t xml:space="preserve"> </w:t>
      </w:r>
      <w:r w:rsidR="0006327B" w:rsidRPr="05423460">
        <w:rPr>
          <w:sz w:val="21"/>
          <w:szCs w:val="21"/>
        </w:rPr>
        <w:t>the</w:t>
      </w:r>
      <w:r w:rsidR="0006327B" w:rsidRPr="05423460">
        <w:rPr>
          <w:spacing w:val="-3"/>
          <w:sz w:val="21"/>
          <w:szCs w:val="21"/>
        </w:rPr>
        <w:t xml:space="preserve"> </w:t>
      </w:r>
      <w:r w:rsidR="0006327B" w:rsidRPr="05423460">
        <w:rPr>
          <w:sz w:val="21"/>
          <w:szCs w:val="21"/>
        </w:rPr>
        <w:t>Governor</w:t>
      </w:r>
      <w:r w:rsidR="0006327B" w:rsidRPr="05423460">
        <w:rPr>
          <w:spacing w:val="-3"/>
          <w:sz w:val="21"/>
          <w:szCs w:val="21"/>
        </w:rPr>
        <w:t xml:space="preserve"> </w:t>
      </w:r>
      <w:r w:rsidR="0006327B" w:rsidRPr="05423460">
        <w:rPr>
          <w:sz w:val="21"/>
          <w:szCs w:val="21"/>
        </w:rPr>
        <w:t>to</w:t>
      </w:r>
      <w:r w:rsidR="0006327B" w:rsidRPr="05423460">
        <w:rPr>
          <w:spacing w:val="-3"/>
          <w:sz w:val="21"/>
          <w:szCs w:val="21"/>
        </w:rPr>
        <w:t xml:space="preserve"> </w:t>
      </w:r>
      <w:r w:rsidR="0006327B" w:rsidRPr="05423460">
        <w:rPr>
          <w:sz w:val="21"/>
          <w:szCs w:val="21"/>
        </w:rPr>
        <w:t>immediately</w:t>
      </w:r>
      <w:r w:rsidR="0006327B" w:rsidRPr="05423460">
        <w:rPr>
          <w:spacing w:val="-2"/>
          <w:sz w:val="21"/>
          <w:szCs w:val="21"/>
        </w:rPr>
        <w:t xml:space="preserve"> </w:t>
      </w:r>
      <w:r w:rsidR="0006327B" w:rsidRPr="05423460">
        <w:rPr>
          <w:sz w:val="21"/>
          <w:szCs w:val="21"/>
        </w:rPr>
        <w:t>nominate</w:t>
      </w:r>
      <w:r w:rsidR="0006327B" w:rsidRPr="05423460">
        <w:rPr>
          <w:spacing w:val="-3"/>
          <w:sz w:val="21"/>
          <w:szCs w:val="21"/>
        </w:rPr>
        <w:t xml:space="preserve"> </w:t>
      </w:r>
      <w:r w:rsidR="0006327B" w:rsidRPr="05423460">
        <w:rPr>
          <w:sz w:val="21"/>
          <w:szCs w:val="21"/>
        </w:rPr>
        <w:t>a</w:t>
      </w:r>
      <w:r w:rsidR="00060324">
        <w:rPr>
          <w:sz w:val="21"/>
          <w:szCs w:val="21"/>
        </w:rPr>
        <w:t xml:space="preserve"> </w:t>
      </w:r>
      <w:r w:rsidR="0006327B">
        <w:rPr>
          <w:sz w:val="21"/>
        </w:rPr>
        <w:t>member</w:t>
      </w:r>
      <w:r w:rsidR="0006327B">
        <w:rPr>
          <w:spacing w:val="-5"/>
          <w:sz w:val="21"/>
        </w:rPr>
        <w:t xml:space="preserve"> </w:t>
      </w:r>
      <w:r w:rsidR="0006327B">
        <w:rPr>
          <w:sz w:val="21"/>
        </w:rPr>
        <w:t>to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the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Pinelands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Commission</w:t>
      </w:r>
      <w:r w:rsidR="0006327B">
        <w:rPr>
          <w:spacing w:val="-5"/>
          <w:sz w:val="21"/>
        </w:rPr>
        <w:t xml:space="preserve"> </w:t>
      </w:r>
      <w:r w:rsidR="0006327B">
        <w:rPr>
          <w:sz w:val="21"/>
        </w:rPr>
        <w:t>to</w:t>
      </w:r>
      <w:r w:rsidR="0006327B">
        <w:rPr>
          <w:spacing w:val="-5"/>
          <w:sz w:val="21"/>
        </w:rPr>
        <w:t xml:space="preserve"> </w:t>
      </w:r>
      <w:r w:rsidR="0006327B">
        <w:rPr>
          <w:sz w:val="21"/>
        </w:rPr>
        <w:t>represent</w:t>
      </w:r>
      <w:r w:rsidR="0006327B">
        <w:rPr>
          <w:spacing w:val="-3"/>
          <w:sz w:val="21"/>
        </w:rPr>
        <w:t xml:space="preserve"> </w:t>
      </w:r>
      <w:r w:rsidR="0006327B">
        <w:rPr>
          <w:sz w:val="21"/>
        </w:rPr>
        <w:t>economic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activities,</w:t>
      </w:r>
      <w:r w:rsidR="0006327B">
        <w:rPr>
          <w:spacing w:val="-5"/>
          <w:sz w:val="21"/>
        </w:rPr>
        <w:t xml:space="preserve"> </w:t>
      </w:r>
      <w:r w:rsidR="0006327B">
        <w:rPr>
          <w:sz w:val="21"/>
        </w:rPr>
        <w:t>such</w:t>
      </w:r>
      <w:r w:rsidR="0006327B">
        <w:rPr>
          <w:spacing w:val="-4"/>
          <w:sz w:val="21"/>
        </w:rPr>
        <w:t xml:space="preserve"> </w:t>
      </w:r>
      <w:r w:rsidR="0006327B">
        <w:rPr>
          <w:sz w:val="21"/>
        </w:rPr>
        <w:t>as</w:t>
      </w:r>
      <w:r w:rsidR="0006327B">
        <w:rPr>
          <w:spacing w:val="-2"/>
          <w:sz w:val="21"/>
        </w:rPr>
        <w:t xml:space="preserve"> </w:t>
      </w:r>
      <w:r w:rsidR="0006327B">
        <w:rPr>
          <w:sz w:val="21"/>
        </w:rPr>
        <w:t>agriculture,</w:t>
      </w:r>
      <w:r w:rsidR="00060324">
        <w:rPr>
          <w:sz w:val="21"/>
        </w:rPr>
        <w:t xml:space="preserve"> </w:t>
      </w:r>
      <w:r w:rsidR="0006327B" w:rsidRPr="05423460">
        <w:rPr>
          <w:sz w:val="21"/>
          <w:szCs w:val="21"/>
        </w:rPr>
        <w:t>consistent</w:t>
      </w:r>
      <w:r w:rsidR="0006327B" w:rsidRPr="05423460">
        <w:rPr>
          <w:spacing w:val="-3"/>
          <w:sz w:val="21"/>
          <w:szCs w:val="21"/>
        </w:rPr>
        <w:t xml:space="preserve"> </w:t>
      </w:r>
      <w:r w:rsidR="0006327B" w:rsidRPr="05423460">
        <w:rPr>
          <w:sz w:val="21"/>
          <w:szCs w:val="21"/>
        </w:rPr>
        <w:t>with</w:t>
      </w:r>
      <w:r w:rsidR="0006327B" w:rsidRPr="05423460">
        <w:rPr>
          <w:spacing w:val="-3"/>
          <w:sz w:val="21"/>
          <w:szCs w:val="21"/>
        </w:rPr>
        <w:t xml:space="preserve"> </w:t>
      </w:r>
      <w:r w:rsidR="0006327B" w:rsidRPr="05423460">
        <w:rPr>
          <w:sz w:val="21"/>
          <w:szCs w:val="21"/>
        </w:rPr>
        <w:t>Article</w:t>
      </w:r>
      <w:r w:rsidR="0006327B" w:rsidRPr="05423460">
        <w:rPr>
          <w:spacing w:val="-4"/>
          <w:sz w:val="21"/>
          <w:szCs w:val="21"/>
        </w:rPr>
        <w:t xml:space="preserve"> </w:t>
      </w:r>
      <w:r w:rsidR="0006327B" w:rsidRPr="05423460">
        <w:rPr>
          <w:sz w:val="21"/>
          <w:szCs w:val="21"/>
        </w:rPr>
        <w:t>5.b</w:t>
      </w:r>
      <w:r w:rsidR="0006327B" w:rsidRPr="05423460">
        <w:rPr>
          <w:spacing w:val="-4"/>
          <w:sz w:val="21"/>
          <w:szCs w:val="21"/>
        </w:rPr>
        <w:t xml:space="preserve"> </w:t>
      </w:r>
      <w:r w:rsidR="0006327B" w:rsidRPr="05423460">
        <w:rPr>
          <w:sz w:val="21"/>
          <w:szCs w:val="21"/>
        </w:rPr>
        <w:t>of</w:t>
      </w:r>
      <w:r w:rsidR="0006327B" w:rsidRPr="05423460">
        <w:rPr>
          <w:spacing w:val="-3"/>
          <w:sz w:val="21"/>
          <w:szCs w:val="21"/>
        </w:rPr>
        <w:t xml:space="preserve"> </w:t>
      </w:r>
      <w:r w:rsidR="0006327B" w:rsidRPr="05423460">
        <w:rPr>
          <w:sz w:val="21"/>
          <w:szCs w:val="21"/>
        </w:rPr>
        <w:t>the</w:t>
      </w:r>
      <w:r w:rsidR="0006327B" w:rsidRPr="05423460">
        <w:rPr>
          <w:spacing w:val="-3"/>
          <w:sz w:val="21"/>
          <w:szCs w:val="21"/>
        </w:rPr>
        <w:t xml:space="preserve"> </w:t>
      </w:r>
      <w:r w:rsidR="0006327B" w:rsidRPr="05423460">
        <w:rPr>
          <w:sz w:val="21"/>
          <w:szCs w:val="21"/>
        </w:rPr>
        <w:t>Pinelands</w:t>
      </w:r>
      <w:r w:rsidR="0006327B" w:rsidRPr="05423460">
        <w:rPr>
          <w:spacing w:val="-2"/>
          <w:sz w:val="21"/>
          <w:szCs w:val="21"/>
        </w:rPr>
        <w:t xml:space="preserve"> </w:t>
      </w:r>
      <w:r w:rsidR="0006327B" w:rsidRPr="05423460">
        <w:rPr>
          <w:sz w:val="21"/>
          <w:szCs w:val="21"/>
        </w:rPr>
        <w:t>Protection</w:t>
      </w:r>
      <w:r w:rsidR="0006327B" w:rsidRPr="05423460">
        <w:rPr>
          <w:spacing w:val="-3"/>
          <w:sz w:val="21"/>
          <w:szCs w:val="21"/>
        </w:rPr>
        <w:t xml:space="preserve"> </w:t>
      </w:r>
      <w:r w:rsidR="0006327B" w:rsidRPr="05423460">
        <w:rPr>
          <w:sz w:val="21"/>
          <w:szCs w:val="21"/>
        </w:rPr>
        <w:t>Act.</w:t>
      </w:r>
    </w:p>
    <w:sectPr w:rsidR="008570DA" w:rsidSect="00E066C6">
      <w:footerReference w:type="default" r:id="rId11"/>
      <w:type w:val="continuous"/>
      <w:pgSz w:w="12240" w:h="15840"/>
      <w:pgMar w:top="1152" w:right="1440" w:bottom="1440" w:left="2160" w:header="720" w:footer="432" w:gutter="0"/>
      <w:lnNumType w:countBy="1" w:distance="720" w:restart="continuous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DE21" w14:textId="77777777" w:rsidR="00D16001" w:rsidRDefault="00D16001" w:rsidP="00BC4FE4">
      <w:r>
        <w:separator/>
      </w:r>
    </w:p>
  </w:endnote>
  <w:endnote w:type="continuationSeparator" w:id="0">
    <w:p w14:paraId="56428057" w14:textId="77777777" w:rsidR="00D16001" w:rsidRDefault="00D16001" w:rsidP="00BC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74885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D5338A4" w14:textId="3788EC7F" w:rsidR="00E066C6" w:rsidRPr="00E066C6" w:rsidRDefault="00E066C6" w:rsidP="00E066C6">
        <w:pPr>
          <w:pStyle w:val="Footer"/>
          <w:jc w:val="right"/>
          <w:rPr>
            <w:sz w:val="18"/>
            <w:szCs w:val="18"/>
          </w:rPr>
        </w:pPr>
        <w:r w:rsidRPr="00E066C6">
          <w:rPr>
            <w:sz w:val="18"/>
            <w:szCs w:val="18"/>
          </w:rPr>
          <w:fldChar w:fldCharType="begin"/>
        </w:r>
        <w:r w:rsidRPr="00E066C6">
          <w:rPr>
            <w:sz w:val="18"/>
            <w:szCs w:val="18"/>
          </w:rPr>
          <w:instrText xml:space="preserve"> PAGE   \* MERGEFORMAT </w:instrText>
        </w:r>
        <w:r w:rsidRPr="00E066C6">
          <w:rPr>
            <w:sz w:val="18"/>
            <w:szCs w:val="18"/>
          </w:rPr>
          <w:fldChar w:fldCharType="separate"/>
        </w:r>
        <w:r w:rsidRPr="00E066C6">
          <w:rPr>
            <w:noProof/>
            <w:sz w:val="18"/>
            <w:szCs w:val="18"/>
          </w:rPr>
          <w:t>2</w:t>
        </w:r>
        <w:r w:rsidRPr="00E066C6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53997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F22E0CC" w14:textId="2356E07E" w:rsidR="00BC4FE4" w:rsidRPr="00E066C6" w:rsidRDefault="00E066C6">
        <w:pPr>
          <w:pStyle w:val="Footer"/>
          <w:rPr>
            <w:sz w:val="18"/>
            <w:szCs w:val="18"/>
          </w:rPr>
        </w:pPr>
        <w:r w:rsidRPr="00E066C6">
          <w:rPr>
            <w:sz w:val="18"/>
            <w:szCs w:val="18"/>
          </w:rPr>
          <w:fldChar w:fldCharType="begin"/>
        </w:r>
        <w:r w:rsidRPr="00E066C6">
          <w:rPr>
            <w:sz w:val="18"/>
            <w:szCs w:val="18"/>
          </w:rPr>
          <w:instrText xml:space="preserve"> PAGE   \* MERGEFORMAT </w:instrText>
        </w:r>
        <w:r w:rsidRPr="00E066C6">
          <w:rPr>
            <w:sz w:val="18"/>
            <w:szCs w:val="18"/>
          </w:rPr>
          <w:fldChar w:fldCharType="separate"/>
        </w:r>
        <w:r w:rsidRPr="00E066C6">
          <w:rPr>
            <w:noProof/>
            <w:sz w:val="18"/>
            <w:szCs w:val="18"/>
          </w:rPr>
          <w:t>2</w:t>
        </w:r>
        <w:r w:rsidRPr="00E066C6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6B05" w14:textId="77777777" w:rsidR="00D16001" w:rsidRDefault="00D16001" w:rsidP="00BC4FE4">
      <w:r>
        <w:separator/>
      </w:r>
    </w:p>
  </w:footnote>
  <w:footnote w:type="continuationSeparator" w:id="0">
    <w:p w14:paraId="6CF5D0B2" w14:textId="77777777" w:rsidR="00D16001" w:rsidRDefault="00D16001" w:rsidP="00BC4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209B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66A7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1A7D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8A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DA09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ACF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B2C7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8E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A4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8E4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C6717"/>
    <w:multiLevelType w:val="hybridMultilevel"/>
    <w:tmpl w:val="6226E2A6"/>
    <w:lvl w:ilvl="0" w:tplc="A71EBB78">
      <w:start w:val="1"/>
      <w:numFmt w:val="decimal"/>
      <w:lvlText w:val="%1"/>
      <w:lvlJc w:val="left"/>
      <w:pPr>
        <w:ind w:left="2500" w:hanging="155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6824B3EA">
      <w:numFmt w:val="bullet"/>
      <w:lvlText w:val="•"/>
      <w:lvlJc w:val="left"/>
      <w:pPr>
        <w:ind w:left="3302" w:hanging="1552"/>
      </w:pPr>
      <w:rPr>
        <w:rFonts w:hint="default"/>
        <w:lang w:val="en-US" w:eastAsia="en-US" w:bidi="ar-SA"/>
      </w:rPr>
    </w:lvl>
    <w:lvl w:ilvl="2" w:tplc="A9BE568C">
      <w:numFmt w:val="bullet"/>
      <w:lvlText w:val="•"/>
      <w:lvlJc w:val="left"/>
      <w:pPr>
        <w:ind w:left="4104" w:hanging="1552"/>
      </w:pPr>
      <w:rPr>
        <w:rFonts w:hint="default"/>
        <w:lang w:val="en-US" w:eastAsia="en-US" w:bidi="ar-SA"/>
      </w:rPr>
    </w:lvl>
    <w:lvl w:ilvl="3" w:tplc="D2442152">
      <w:numFmt w:val="bullet"/>
      <w:lvlText w:val="•"/>
      <w:lvlJc w:val="left"/>
      <w:pPr>
        <w:ind w:left="4906" w:hanging="1552"/>
      </w:pPr>
      <w:rPr>
        <w:rFonts w:hint="default"/>
        <w:lang w:val="en-US" w:eastAsia="en-US" w:bidi="ar-SA"/>
      </w:rPr>
    </w:lvl>
    <w:lvl w:ilvl="4" w:tplc="CFC2D8B6">
      <w:numFmt w:val="bullet"/>
      <w:lvlText w:val="•"/>
      <w:lvlJc w:val="left"/>
      <w:pPr>
        <w:ind w:left="5708" w:hanging="1552"/>
      </w:pPr>
      <w:rPr>
        <w:rFonts w:hint="default"/>
        <w:lang w:val="en-US" w:eastAsia="en-US" w:bidi="ar-SA"/>
      </w:rPr>
    </w:lvl>
    <w:lvl w:ilvl="5" w:tplc="7B446158">
      <w:numFmt w:val="bullet"/>
      <w:lvlText w:val="•"/>
      <w:lvlJc w:val="left"/>
      <w:pPr>
        <w:ind w:left="6510" w:hanging="1552"/>
      </w:pPr>
      <w:rPr>
        <w:rFonts w:hint="default"/>
        <w:lang w:val="en-US" w:eastAsia="en-US" w:bidi="ar-SA"/>
      </w:rPr>
    </w:lvl>
    <w:lvl w:ilvl="6" w:tplc="EE8E7B2A">
      <w:numFmt w:val="bullet"/>
      <w:lvlText w:val="•"/>
      <w:lvlJc w:val="left"/>
      <w:pPr>
        <w:ind w:left="7312" w:hanging="1552"/>
      </w:pPr>
      <w:rPr>
        <w:rFonts w:hint="default"/>
        <w:lang w:val="en-US" w:eastAsia="en-US" w:bidi="ar-SA"/>
      </w:rPr>
    </w:lvl>
    <w:lvl w:ilvl="7" w:tplc="868A00AE">
      <w:numFmt w:val="bullet"/>
      <w:lvlText w:val="•"/>
      <w:lvlJc w:val="left"/>
      <w:pPr>
        <w:ind w:left="8114" w:hanging="1552"/>
      </w:pPr>
      <w:rPr>
        <w:rFonts w:hint="default"/>
        <w:lang w:val="en-US" w:eastAsia="en-US" w:bidi="ar-SA"/>
      </w:rPr>
    </w:lvl>
    <w:lvl w:ilvl="8" w:tplc="69D6AED8">
      <w:numFmt w:val="bullet"/>
      <w:lvlText w:val="•"/>
      <w:lvlJc w:val="left"/>
      <w:pPr>
        <w:ind w:left="8916" w:hanging="1552"/>
      </w:pPr>
      <w:rPr>
        <w:rFonts w:hint="default"/>
        <w:lang w:val="en-US" w:eastAsia="en-US" w:bidi="ar-SA"/>
      </w:rPr>
    </w:lvl>
  </w:abstractNum>
  <w:num w:numId="1" w16cid:durableId="345137286">
    <w:abstractNumId w:val="10"/>
  </w:num>
  <w:num w:numId="2" w16cid:durableId="1483931793">
    <w:abstractNumId w:val="9"/>
  </w:num>
  <w:num w:numId="3" w16cid:durableId="5250692">
    <w:abstractNumId w:val="7"/>
  </w:num>
  <w:num w:numId="4" w16cid:durableId="1166634381">
    <w:abstractNumId w:val="6"/>
  </w:num>
  <w:num w:numId="5" w16cid:durableId="1288852425">
    <w:abstractNumId w:val="5"/>
  </w:num>
  <w:num w:numId="6" w16cid:durableId="1296063181">
    <w:abstractNumId w:val="4"/>
  </w:num>
  <w:num w:numId="7" w16cid:durableId="2052991668">
    <w:abstractNumId w:val="8"/>
  </w:num>
  <w:num w:numId="8" w16cid:durableId="753284235">
    <w:abstractNumId w:val="3"/>
  </w:num>
  <w:num w:numId="9" w16cid:durableId="320305731">
    <w:abstractNumId w:val="2"/>
  </w:num>
  <w:num w:numId="10" w16cid:durableId="597953275">
    <w:abstractNumId w:val="1"/>
  </w:num>
  <w:num w:numId="11" w16cid:durableId="887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1N7A0MLc0NDO1NLRU0lEKTi0uzszPAykwrAUAJrBB/ywAAAA="/>
  </w:docVars>
  <w:rsids>
    <w:rsidRoot w:val="008570DA"/>
    <w:rsid w:val="00037BC8"/>
    <w:rsid w:val="00060324"/>
    <w:rsid w:val="0006327B"/>
    <w:rsid w:val="000A3D04"/>
    <w:rsid w:val="000E338B"/>
    <w:rsid w:val="00122376"/>
    <w:rsid w:val="001B5443"/>
    <w:rsid w:val="002529A3"/>
    <w:rsid w:val="002D3B3C"/>
    <w:rsid w:val="003027BF"/>
    <w:rsid w:val="00312CE8"/>
    <w:rsid w:val="0033500C"/>
    <w:rsid w:val="00380562"/>
    <w:rsid w:val="003A1391"/>
    <w:rsid w:val="003D0257"/>
    <w:rsid w:val="003F31B3"/>
    <w:rsid w:val="00404A04"/>
    <w:rsid w:val="00480451"/>
    <w:rsid w:val="004B5B84"/>
    <w:rsid w:val="004C5E61"/>
    <w:rsid w:val="004D5BC4"/>
    <w:rsid w:val="00527CE2"/>
    <w:rsid w:val="0056002B"/>
    <w:rsid w:val="00583DAF"/>
    <w:rsid w:val="005C7031"/>
    <w:rsid w:val="006579F4"/>
    <w:rsid w:val="006854CB"/>
    <w:rsid w:val="00712B9D"/>
    <w:rsid w:val="00726157"/>
    <w:rsid w:val="008570DA"/>
    <w:rsid w:val="008F5367"/>
    <w:rsid w:val="00945FF7"/>
    <w:rsid w:val="00964ED1"/>
    <w:rsid w:val="00985F4E"/>
    <w:rsid w:val="009C0379"/>
    <w:rsid w:val="00A13C1B"/>
    <w:rsid w:val="00AC04F4"/>
    <w:rsid w:val="00AC6940"/>
    <w:rsid w:val="00B25412"/>
    <w:rsid w:val="00B701C5"/>
    <w:rsid w:val="00BC4FE4"/>
    <w:rsid w:val="00C02286"/>
    <w:rsid w:val="00CA48D9"/>
    <w:rsid w:val="00CB7B54"/>
    <w:rsid w:val="00CF0DBE"/>
    <w:rsid w:val="00D16001"/>
    <w:rsid w:val="00D42FEB"/>
    <w:rsid w:val="00D56ED6"/>
    <w:rsid w:val="00DA72FA"/>
    <w:rsid w:val="00DA756C"/>
    <w:rsid w:val="00DE147F"/>
    <w:rsid w:val="00DE2092"/>
    <w:rsid w:val="00DF4ABD"/>
    <w:rsid w:val="00DF606D"/>
    <w:rsid w:val="00E066C6"/>
    <w:rsid w:val="00E80525"/>
    <w:rsid w:val="00F11FE6"/>
    <w:rsid w:val="00F54672"/>
    <w:rsid w:val="00F57BD6"/>
    <w:rsid w:val="00F81D4E"/>
    <w:rsid w:val="05423460"/>
    <w:rsid w:val="3A4B9548"/>
    <w:rsid w:val="57114604"/>
    <w:rsid w:val="5A41F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D9F7E"/>
  <w15:docId w15:val="{A6CB1700-1B3D-4699-B1EF-6DD018CA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FE4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60" w:hanging="944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2"/>
      <w:ind w:left="4414" w:right="3453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215"/>
      <w:ind w:left="1060" w:hanging="944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726157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26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6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615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157"/>
    <w:rPr>
      <w:rFonts w:ascii="Arial" w:eastAsia="Arial" w:hAnsi="Arial" w:cs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64ED1"/>
    <w:rPr>
      <w:color w:val="2B579A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BC4FE4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BC4FE4"/>
    <w:pPr>
      <w:tabs>
        <w:tab w:val="center" w:pos="4680"/>
        <w:tab w:val="right" w:pos="9360"/>
      </w:tabs>
    </w:pPr>
  </w:style>
  <w:style w:type="character" w:customStyle="1" w:styleId="BodyTextChar">
    <w:name w:val="Body Text Char"/>
    <w:basedOn w:val="DefaultParagraphFont"/>
    <w:link w:val="BodyText"/>
    <w:uiPriority w:val="1"/>
    <w:rsid w:val="00BC4FE4"/>
    <w:rPr>
      <w:rFonts w:ascii="Arial" w:eastAsia="Arial" w:hAnsi="Arial" w:cs="Arial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C4FE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C4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FE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4396B5AD8634AA29F64AFE9EAA84E" ma:contentTypeVersion="4" ma:contentTypeDescription="Create a new document." ma:contentTypeScope="" ma:versionID="069ff4887048c9cc8b2bad26ab5715a3">
  <xsd:schema xmlns:xsd="http://www.w3.org/2001/XMLSchema" xmlns:xs="http://www.w3.org/2001/XMLSchema" xmlns:p="http://schemas.microsoft.com/office/2006/metadata/properties" xmlns:ns2="8bde8131-4d3d-4b03-ae26-967933644ff0" xmlns:ns3="8a03e062-46f0-49f2-bda4-ce63d5f34c12" targetNamespace="http://schemas.microsoft.com/office/2006/metadata/properties" ma:root="true" ma:fieldsID="b13a2f3f75d9c5abc120e2c01014a4ce" ns2:_="" ns3:_="">
    <xsd:import namespace="8bde8131-4d3d-4b03-ae26-967933644ff0"/>
    <xsd:import namespace="8a03e062-46f0-49f2-bda4-ce63d5f34c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e8131-4d3d-4b03-ae26-967933644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3e062-46f0-49f2-bda4-ce63d5f3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2B902-E6D7-48EA-BCE8-7FC417F4DB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7A139E-5867-4328-B7C0-0E92D5058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0BDC0-8D67-423F-8547-11DC11C5F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e8131-4d3d-4b03-ae26-967933644ff0"/>
    <ds:schemaRef ds:uri="8a03e062-46f0-49f2-bda4-ce63d5f34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Wood</dc:creator>
  <cp:lastModifiedBy>Beach, Jeffrey [AG]</cp:lastModifiedBy>
  <cp:revision>2</cp:revision>
  <dcterms:created xsi:type="dcterms:W3CDTF">2024-02-14T20:17:00Z</dcterms:created>
  <dcterms:modified xsi:type="dcterms:W3CDTF">2024-02-14T20:17:00Z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0x010100B7F4396B5AD8634AA29F64AFE9EAA84E</vt:lpwstr>
  </property>
</Properties>
</file>